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ListParagraph"/>
        <w:spacing w:line="276" w:lineRule="auto"/>
        <w:ind w:left="2160"/>
        <w:rPr>
          <w:noProof/>
        </w:rPr>
      </w:pPr>
    </w:p>
    <w:p>
      <w:pPr>
        <w:tabs>
          <w:tab w:val="left" w:pos="8550"/>
        </w:tabs>
        <w:jc w:val="center"/>
      </w:pPr>
      <w:r>
        <w:rPr>
          <w:noProof/>
        </w:rPr>
        <w:drawing>
          <wp:inline distT="0" distB="0" distL="0" distR="0">
            <wp:extent cx="5094602" cy="37274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2445" cy="375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8550"/>
        </w:tabs>
      </w:pPr>
      <w:r>
        <w:tab/>
      </w:r>
    </w:p>
    <w:tbl>
      <w:tblPr>
        <w:tblStyle w:val="TableGrid"/>
        <w:tblW w:w="9968" w:type="dxa"/>
        <w:tblLook w:val="04A0" w:firstRow="1" w:lastRow="0" w:firstColumn="1" w:lastColumn="0" w:noHBand="0" w:noVBand="1"/>
      </w:tblPr>
      <w:tblGrid>
        <w:gridCol w:w="4984"/>
        <w:gridCol w:w="4984"/>
      </w:tblGrid>
      <w:tr>
        <w:trPr>
          <w:trHeight w:val="713"/>
        </w:trPr>
        <w:tc>
          <w:tcPr>
            <w:tcW w:w="4984" w:type="dxa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1              2</w:t>
            </w:r>
          </w:p>
          <w:p>
            <w:pPr>
              <w:spacing w:line="360" w:lineRule="auto"/>
              <w:ind w:left="360"/>
            </w:pPr>
            <w:r>
              <w:rPr>
                <w:sz w:val="24"/>
                <w:szCs w:val="24"/>
              </w:rPr>
              <w:t>Cons. No. Designation</w:t>
            </w:r>
          </w:p>
        </w:tc>
        <w:tc>
          <w:tcPr>
            <w:tcW w:w="4984" w:type="dxa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1              2</w:t>
            </w:r>
          </w:p>
          <w:p>
            <w:pPr>
              <w:spacing w:line="360" w:lineRule="auto"/>
              <w:ind w:left="360"/>
            </w:pPr>
            <w:r>
              <w:rPr>
                <w:sz w:val="24"/>
                <w:szCs w:val="24"/>
              </w:rPr>
              <w:t>Cons. No. Designation</w:t>
            </w:r>
          </w:p>
        </w:tc>
      </w:tr>
      <w:tr>
        <w:trPr>
          <w:trHeight w:val="2890"/>
        </w:trPr>
        <w:tc>
          <w:tcPr>
            <w:tcW w:w="4984" w:type="dxa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   Shoulder _____ Assembly    </w:t>
            </w:r>
            <w:r>
              <w:rPr>
                <w:b/>
                <w:bCs/>
                <w:sz w:val="24"/>
                <w:szCs w:val="24"/>
              </w:rPr>
              <w:t>(11)</w:t>
            </w:r>
          </w:p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   Shoulder Adjusting Strap</w:t>
            </w:r>
          </w:p>
          <w:p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   _____ Clip    </w:t>
            </w:r>
            <w:r>
              <w:rPr>
                <w:b/>
                <w:bCs/>
                <w:sz w:val="24"/>
                <w:szCs w:val="24"/>
              </w:rPr>
              <w:t>(12)</w:t>
            </w:r>
          </w:p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   Hose _____ Harness   </w:t>
            </w:r>
            <w:r>
              <w:rPr>
                <w:b/>
                <w:bCs/>
                <w:sz w:val="24"/>
                <w:szCs w:val="24"/>
              </w:rPr>
              <w:t>(13)</w:t>
            </w:r>
          </w:p>
        </w:tc>
        <w:tc>
          <w:tcPr>
            <w:tcW w:w="4984" w:type="dxa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    Adjusting _____ Assembly   </w:t>
            </w:r>
            <w:r>
              <w:rPr>
                <w:b/>
                <w:bCs/>
                <w:sz w:val="24"/>
                <w:szCs w:val="24"/>
              </w:rPr>
              <w:t>(14)</w:t>
            </w:r>
          </w:p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    Waist Belt</w:t>
            </w:r>
          </w:p>
          <w:p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     Belt ______  </w:t>
            </w:r>
            <w:r>
              <w:rPr>
                <w:b/>
                <w:bCs/>
                <w:sz w:val="24"/>
                <w:szCs w:val="24"/>
              </w:rPr>
              <w:t>(15)</w:t>
            </w:r>
          </w:p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     Buckle</w:t>
            </w:r>
          </w:p>
        </w:tc>
      </w:tr>
    </w:tbl>
    <w:p>
      <w:pPr>
        <w:rPr>
          <w:b/>
          <w:bCs/>
          <w:sz w:val="24"/>
          <w:szCs w:val="24"/>
        </w:rPr>
      </w:pPr>
    </w:p>
    <w:p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(11)                             (12)                     (13)                      (14)                            (15)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    A. Pad</w:t>
      </w:r>
      <w:r>
        <w:rPr>
          <w:sz w:val="24"/>
          <w:szCs w:val="24"/>
        </w:rPr>
        <w:tab/>
        <w:t xml:space="preserve">                A. Line                A. Buckle             A. Strap                     A. Assembly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    B. Strap                         B. Cable             B. Strap                B. Belt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B. Harness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    C. compress                 C. Hose              C.  Belt                  C. Harness                C. Strap             </w:t>
      </w:r>
    </w:p>
    <w:p>
      <w:pPr>
        <w:jc w:val="center"/>
      </w:pPr>
      <w:r>
        <w:rPr>
          <w:noProof/>
        </w:rPr>
        <w:lastRenderedPageBreak/>
        <w:drawing>
          <wp:inline distT="0" distB="0" distL="0" distR="0">
            <wp:extent cx="3765550" cy="4526280"/>
            <wp:effectExtent l="0" t="0" r="635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116" cy="454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tbl>
      <w:tblPr>
        <w:tblStyle w:val="TableGrid"/>
        <w:tblW w:w="9968" w:type="dxa"/>
        <w:tblLook w:val="04A0" w:firstRow="1" w:lastRow="0" w:firstColumn="1" w:lastColumn="0" w:noHBand="0" w:noVBand="1"/>
      </w:tblPr>
      <w:tblGrid>
        <w:gridCol w:w="4984"/>
        <w:gridCol w:w="4984"/>
      </w:tblGrid>
      <w:tr>
        <w:trPr>
          <w:trHeight w:val="713"/>
        </w:trPr>
        <w:tc>
          <w:tcPr>
            <w:tcW w:w="4984" w:type="dxa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1              2</w:t>
            </w:r>
          </w:p>
          <w:p>
            <w:pPr>
              <w:spacing w:line="360" w:lineRule="auto"/>
              <w:ind w:left="360"/>
            </w:pPr>
            <w:r>
              <w:rPr>
                <w:sz w:val="24"/>
                <w:szCs w:val="24"/>
              </w:rPr>
              <w:t>Cons. No. Designation</w:t>
            </w:r>
          </w:p>
        </w:tc>
        <w:tc>
          <w:tcPr>
            <w:tcW w:w="4984" w:type="dxa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1              2</w:t>
            </w:r>
          </w:p>
          <w:p>
            <w:pPr>
              <w:spacing w:line="360" w:lineRule="auto"/>
              <w:ind w:left="360"/>
            </w:pPr>
            <w:r>
              <w:rPr>
                <w:sz w:val="24"/>
                <w:szCs w:val="24"/>
              </w:rPr>
              <w:t>Cons. No. Designation</w:t>
            </w:r>
          </w:p>
        </w:tc>
      </w:tr>
      <w:tr>
        <w:trPr>
          <w:trHeight w:val="2132"/>
        </w:trPr>
        <w:tc>
          <w:tcPr>
            <w:tcW w:w="4984" w:type="dxa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1-8   Refillable _______   </w:t>
            </w:r>
            <w:r>
              <w:rPr>
                <w:b/>
                <w:bCs/>
                <w:sz w:val="24"/>
                <w:szCs w:val="24"/>
              </w:rPr>
              <w:t>(16)</w:t>
            </w:r>
          </w:p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      ______     </w:t>
            </w:r>
            <w:r>
              <w:rPr>
                <w:b/>
                <w:bCs/>
                <w:sz w:val="24"/>
                <w:szCs w:val="24"/>
              </w:rPr>
              <w:t>(17)</w:t>
            </w:r>
          </w:p>
          <w:p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      _____, Refillable Cartridge    </w:t>
            </w:r>
            <w:r>
              <w:rPr>
                <w:b/>
                <w:bCs/>
                <w:sz w:val="24"/>
                <w:szCs w:val="24"/>
              </w:rPr>
              <w:t>(18)</w:t>
            </w:r>
          </w:p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     Strap with Tention Spring Hook </w:t>
            </w:r>
          </w:p>
        </w:tc>
        <w:tc>
          <w:tcPr>
            <w:tcW w:w="4984" w:type="dxa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   Refillable Scrubber ______    </w:t>
            </w:r>
            <w:r>
              <w:rPr>
                <w:b/>
                <w:bCs/>
                <w:sz w:val="24"/>
                <w:szCs w:val="24"/>
              </w:rPr>
              <w:t>(19)</w:t>
            </w:r>
          </w:p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   Filter Mats</w:t>
            </w:r>
          </w:p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    _______  Approved Label  </w:t>
            </w:r>
            <w:r>
              <w:rPr>
                <w:b/>
                <w:bCs/>
                <w:sz w:val="24"/>
                <w:szCs w:val="24"/>
              </w:rPr>
              <w:t>(20)</w:t>
            </w:r>
          </w:p>
        </w:tc>
      </w:tr>
    </w:tbl>
    <w:p>
      <w:pPr>
        <w:rPr>
          <w:b/>
          <w:bCs/>
          <w:sz w:val="24"/>
          <w:szCs w:val="24"/>
        </w:rPr>
      </w:pPr>
    </w:p>
    <w:p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(16)                                     (17)                          (18)                        (19)                          (20)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    A.  Regencanister</w:t>
      </w:r>
      <w:r>
        <w:rPr>
          <w:sz w:val="24"/>
          <w:szCs w:val="24"/>
        </w:rPr>
        <w:tab/>
        <w:t xml:space="preserve">          A. Cover                 A. Seal                     A. Screen                A. OSHA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    B.  Canister                          B.  Lid                     B. O-ring                 B. Mats                    B. NIOSH</w:t>
      </w:r>
    </w:p>
    <w:p>
      <w:r>
        <w:rPr>
          <w:sz w:val="24"/>
          <w:szCs w:val="24"/>
        </w:rPr>
        <w:t xml:space="preserve">    C.  </w:t>
      </w:r>
      <w:r>
        <w:rPr>
          <w:sz w:val="24"/>
          <w:szCs w:val="24"/>
        </w:rPr>
        <w:t>Cartridge</w:t>
      </w:r>
      <w:r>
        <w:rPr>
          <w:sz w:val="24"/>
          <w:szCs w:val="24"/>
        </w:rPr>
        <w:t xml:space="preserve">                        C. Cap                     C. Gasket                C. Filter                    C. MSHA</w:t>
      </w:r>
    </w:p>
    <w:sectPr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772400" cy="273050"/>
              <wp:effectExtent l="0" t="0" r="0" b="12700"/>
              <wp:wrapNone/>
              <wp:docPr id="5" name="MSIPCM738340bf99e2673569cd3266" descr="{&quot;HashCode&quot;:25983820,&quot;Height&quot;:792.0,&quot;Width&quot;:612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jc w:val="left"/>
                            <w:rPr>
                              <w:rFonts w:ascii="Calibri" w:hAnsi="Calibri" w:cs="Calibri"/>
                              <w:color w:val="F6A800"/>
                              <w:sz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F6A800"/>
                              <w:sz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738340bf99e2673569cd3266" o:spid="_x0000_s1026" type="#_x0000_t202" alt="{&quot;HashCode&quot;:25983820,&quot;Height&quot;:792.0,&quot;Width&quot;:612.0,&quot;Placement&quot;:&quot;Header&quot;,&quot;Index&quot;:&quot;Primary&quot;,&quot;Section&quot;:1,&quot;Top&quot;:0.0,&quot;Left&quot;:0.0}" style="position:absolute;left:0;text-align:left;margin-left:0;margin-top:15pt;width:61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" o:allowincell="f" filled="f" stroked="f" strokeweight=".5pt">
              <v:textbox inset="20pt,0,,0">
                <w:txbxContent>
                  <w:p>
                    <w:pPr>
                      <w:jc w:val="left"/>
                      <w:rPr>
                        <w:rFonts w:ascii="Calibri" w:hAnsi="Calibri" w:cs="Calibri"/>
                        <w:color w:val="F6A800"/>
                        <w:sz w:val="20"/>
                      </w:rPr>
                    </w:pPr>
                    <w:r>
                      <w:rPr>
                        <w:rFonts w:ascii="Calibri" w:hAnsi="Calibri" w:cs="Calibri"/>
                        <w:color w:val="F6A800"/>
                        <w:sz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554B5A"/>
    <w:multiLevelType w:val="hybridMultilevel"/>
    <w:tmpl w:val="061A97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FE0E2D"/>
    <w:multiLevelType w:val="hybridMultilevel"/>
    <w:tmpl w:val="C46AC0D2"/>
    <w:lvl w:ilvl="0" w:tplc="776AAA38">
      <w:start w:val="1"/>
      <w:numFmt w:val="decimal"/>
      <w:lvlText w:val="%1"/>
      <w:lvlJc w:val="left"/>
      <w:pPr>
        <w:ind w:left="2210" w:hanging="18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90153821-9BB5-4477-93B2-B8AE361E3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4EB73C6-CEFF-4AE9-A4A8-E47A3A9049EE}">
  <we:reference id="3a0bbf5a-145e-41fc-a0ec-a041ccd77213" version="4.2.0.0" store="EXCatalog" storeType="EXCatalog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Lewis, Darrell</dc:creator>
  <cp:keywords/>
  <dc:description/>
  <cp:lastModifiedBy>Lewis, Darrell</cp:lastModifiedBy>
  <cp:revision>2</cp:revision>
  <dcterms:created xsi:type="dcterms:W3CDTF">2023-06-09T05:21:00Z</dcterms:created>
  <dcterms:modified xsi:type="dcterms:W3CDTF">2023-06-09T05:21:00Z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b2258f-3676-449a-9218-817a22e44788_Enabled">
    <vt:lpwstr>true</vt:lpwstr>
  </property>
  <property fmtid="{D5CDD505-2E9C-101B-9397-08002B2CF9AE}" pid="3" name="MSIP_Label_16b2258f-3676-449a-9218-817a22e44788_SetDate">
    <vt:lpwstr>2023-06-09T05:21:24Z</vt:lpwstr>
  </property>
  <property fmtid="{D5CDD505-2E9C-101B-9397-08002B2CF9AE}" pid="4" name="MSIP_Label_16b2258f-3676-449a-9218-817a22e44788_Method">
    <vt:lpwstr>Standard</vt:lpwstr>
  </property>
  <property fmtid="{D5CDD505-2E9C-101B-9397-08002B2CF9AE}" pid="5" name="MSIP_Label_16b2258f-3676-449a-9218-817a22e44788_Name">
    <vt:lpwstr>Internal - Labeled</vt:lpwstr>
  </property>
  <property fmtid="{D5CDD505-2E9C-101B-9397-08002B2CF9AE}" pid="6" name="MSIP_Label_16b2258f-3676-449a-9218-817a22e44788_SiteId">
    <vt:lpwstr>e8d897a8-f400-4625-858a-6f3ae627542b</vt:lpwstr>
  </property>
  <property fmtid="{D5CDD505-2E9C-101B-9397-08002B2CF9AE}" pid="7" name="MSIP_Label_16b2258f-3676-449a-9218-817a22e44788_ActionId">
    <vt:lpwstr>9b8642bd-41f8-4e4a-a800-0b4cdb76baaf</vt:lpwstr>
  </property>
  <property fmtid="{D5CDD505-2E9C-101B-9397-08002B2CF9AE}" pid="8" name="MSIP_Label_16b2258f-3676-449a-9218-817a22e44788_ContentBits">
    <vt:lpwstr>1</vt:lpwstr>
  </property>
</Properties>
</file>