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AE" w:rsidRPr="002079A2" w:rsidRDefault="005A51FC" w:rsidP="005A51FC">
      <w:pPr>
        <w:jc w:val="center"/>
        <w:rPr>
          <w:b/>
          <w:sz w:val="28"/>
          <w:szCs w:val="28"/>
          <w:u w:val="single"/>
        </w:rPr>
      </w:pPr>
      <w:r w:rsidRPr="002079A2">
        <w:rPr>
          <w:b/>
          <w:sz w:val="28"/>
          <w:szCs w:val="28"/>
          <w:u w:val="single"/>
        </w:rPr>
        <w:t>Impoundment Study Guide</w:t>
      </w:r>
    </w:p>
    <w:p w:rsidR="005A51FC" w:rsidRDefault="00E1454F" w:rsidP="00E145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By traversing the entire impound the qualified person will ensure the entire impound area has been inspected.</w:t>
      </w:r>
    </w:p>
    <w:p w:rsidR="00E1454F" w:rsidRDefault="00E1454F" w:rsidP="00E1454F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E1454F" w:rsidRDefault="00E1454F" w:rsidP="00E145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Site inspection for leakage is to evaluate seepage, volume and appearance of seepage, and the location of seepage.</w:t>
      </w:r>
    </w:p>
    <w:p w:rsidR="00E1454F" w:rsidRPr="00E1454F" w:rsidRDefault="00E1454F" w:rsidP="00E1454F">
      <w:pPr>
        <w:pStyle w:val="ListParagraph"/>
        <w:rPr>
          <w:sz w:val="24"/>
          <w:szCs w:val="24"/>
        </w:rPr>
      </w:pPr>
    </w:p>
    <w:p w:rsidR="00E1454F" w:rsidRDefault="00862728" w:rsidP="00E145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boil is – A piping through of leakage in the foundation.</w:t>
      </w:r>
    </w:p>
    <w:p w:rsidR="00862728" w:rsidRPr="00862728" w:rsidRDefault="00862728" w:rsidP="00862728">
      <w:pPr>
        <w:pStyle w:val="ListParagraph"/>
        <w:rPr>
          <w:sz w:val="24"/>
          <w:szCs w:val="24"/>
        </w:rPr>
      </w:pPr>
    </w:p>
    <w:p w:rsidR="00862728" w:rsidRDefault="00862728" w:rsidP="00E145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you have a bulge on the slope, a qualified inspector will walk straight up from the bulge and locate the corresponding crack.</w:t>
      </w:r>
    </w:p>
    <w:p w:rsidR="00862728" w:rsidRPr="00862728" w:rsidRDefault="00862728" w:rsidP="00862728">
      <w:pPr>
        <w:pStyle w:val="ListParagraph"/>
        <w:rPr>
          <w:sz w:val="24"/>
          <w:szCs w:val="24"/>
        </w:rPr>
      </w:pPr>
    </w:p>
    <w:p w:rsidR="00862728" w:rsidRDefault="00755C30" w:rsidP="00E145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Riprap or concrete is most often required</w:t>
      </w:r>
      <w:r w:rsidR="00862728">
        <w:rPr>
          <w:sz w:val="24"/>
          <w:szCs w:val="24"/>
        </w:rPr>
        <w:t xml:space="preserve"> </w:t>
      </w:r>
      <w:r>
        <w:rPr>
          <w:sz w:val="24"/>
          <w:szCs w:val="24"/>
        </w:rPr>
        <w:t>at entrance and discharge points along the bottom if not carved in rock and at curved areas.</w:t>
      </w:r>
    </w:p>
    <w:p w:rsidR="00755C30" w:rsidRPr="00755C30" w:rsidRDefault="00755C30" w:rsidP="00755C30">
      <w:pPr>
        <w:pStyle w:val="ListParagraph"/>
        <w:rPr>
          <w:sz w:val="24"/>
          <w:szCs w:val="24"/>
        </w:rPr>
      </w:pPr>
    </w:p>
    <w:p w:rsidR="00755C30" w:rsidRDefault="00755C30" w:rsidP="00E145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Section 77.214-77.216 of the 30 CFR shall pertain to refuge piles and impounding structures.</w:t>
      </w:r>
    </w:p>
    <w:p w:rsidR="00755C30" w:rsidRPr="00755C30" w:rsidRDefault="00755C30" w:rsidP="00755C30">
      <w:pPr>
        <w:pStyle w:val="ListParagraph"/>
        <w:rPr>
          <w:sz w:val="24"/>
          <w:szCs w:val="24"/>
        </w:rPr>
      </w:pPr>
    </w:p>
    <w:p w:rsidR="00755C30" w:rsidRDefault="00755C30" w:rsidP="00E145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Watershed is – The area within whose boundaries precipitation will normally be channeled toward a refuse facility.</w:t>
      </w:r>
    </w:p>
    <w:p w:rsidR="00755C30" w:rsidRPr="00755C30" w:rsidRDefault="00755C30" w:rsidP="00755C30">
      <w:pPr>
        <w:pStyle w:val="ListParagraph"/>
        <w:rPr>
          <w:sz w:val="24"/>
          <w:szCs w:val="24"/>
        </w:rPr>
      </w:pPr>
    </w:p>
    <w:p w:rsidR="00755C30" w:rsidRDefault="00755C30" w:rsidP="00E145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circular arc is a type of slope failure.</w:t>
      </w:r>
    </w:p>
    <w:p w:rsidR="00755C30" w:rsidRPr="00755C30" w:rsidRDefault="00755C30" w:rsidP="00755C30">
      <w:pPr>
        <w:pStyle w:val="ListParagraph"/>
        <w:rPr>
          <w:sz w:val="24"/>
          <w:szCs w:val="24"/>
        </w:rPr>
      </w:pPr>
    </w:p>
    <w:p w:rsidR="00755C30" w:rsidRDefault="00755C30" w:rsidP="00E145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Some slope movement has occurred when you have a bulge of a toe near the embankment.</w:t>
      </w:r>
    </w:p>
    <w:p w:rsidR="00755C30" w:rsidRPr="00755C30" w:rsidRDefault="00755C30" w:rsidP="00755C30">
      <w:pPr>
        <w:pStyle w:val="ListParagraph"/>
        <w:rPr>
          <w:sz w:val="24"/>
          <w:szCs w:val="24"/>
        </w:rPr>
      </w:pPr>
    </w:p>
    <w:p w:rsidR="00755C30" w:rsidRDefault="004B1C94" w:rsidP="00E145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Ground water level is an indication of phreatic surface.</w:t>
      </w:r>
    </w:p>
    <w:p w:rsidR="004B1C94" w:rsidRPr="004B1C94" w:rsidRDefault="004B1C94" w:rsidP="004B1C94">
      <w:pPr>
        <w:pStyle w:val="ListParagraph"/>
        <w:rPr>
          <w:sz w:val="24"/>
          <w:szCs w:val="24"/>
        </w:rPr>
      </w:pPr>
    </w:p>
    <w:p w:rsidR="004B1C94" w:rsidRDefault="004B1C94" w:rsidP="00E145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lowest point of the embankment crest, and the vertical distance between the </w:t>
      </w:r>
      <w:proofErr w:type="gramStart"/>
      <w:r>
        <w:rPr>
          <w:sz w:val="24"/>
          <w:szCs w:val="24"/>
        </w:rPr>
        <w:t>surface</w:t>
      </w:r>
      <w:proofErr w:type="gramEnd"/>
      <w:r>
        <w:rPr>
          <w:sz w:val="24"/>
          <w:szCs w:val="24"/>
        </w:rPr>
        <w:t xml:space="preserve"> of the water in the impoundment is freeboard.</w:t>
      </w:r>
    </w:p>
    <w:p w:rsidR="004B1C94" w:rsidRPr="004B1C94" w:rsidRDefault="004B1C94" w:rsidP="004B1C94">
      <w:pPr>
        <w:pStyle w:val="ListParagraph"/>
        <w:rPr>
          <w:sz w:val="24"/>
          <w:szCs w:val="24"/>
        </w:rPr>
      </w:pPr>
    </w:p>
    <w:p w:rsidR="004B1C94" w:rsidRDefault="004B1C94" w:rsidP="00E145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improve the cohesiveness of coarse refuge and reduce bulk is by compaction.</w:t>
      </w:r>
    </w:p>
    <w:p w:rsidR="004B1C94" w:rsidRPr="004B1C94" w:rsidRDefault="004B1C94" w:rsidP="004B1C94">
      <w:pPr>
        <w:pStyle w:val="ListParagraph"/>
        <w:rPr>
          <w:sz w:val="24"/>
          <w:szCs w:val="24"/>
        </w:rPr>
      </w:pPr>
    </w:p>
    <w:p w:rsidR="004B1C94" w:rsidRDefault="004B1C94" w:rsidP="00E145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inspection route of an impounding embankment is the examination of the crest</w:t>
      </w:r>
      <w:r w:rsidR="002157E2">
        <w:rPr>
          <w:sz w:val="24"/>
          <w:szCs w:val="24"/>
        </w:rPr>
        <w:t>,</w:t>
      </w:r>
      <w:r>
        <w:rPr>
          <w:sz w:val="24"/>
          <w:szCs w:val="24"/>
        </w:rPr>
        <w:t xml:space="preserve"> slope face, abutments, and toe ar</w:t>
      </w:r>
      <w:r w:rsidR="002157E2">
        <w:rPr>
          <w:sz w:val="24"/>
          <w:szCs w:val="24"/>
        </w:rPr>
        <w:t>e</w:t>
      </w:r>
      <w:r>
        <w:rPr>
          <w:sz w:val="24"/>
          <w:szCs w:val="24"/>
        </w:rPr>
        <w:t>a.</w:t>
      </w:r>
    </w:p>
    <w:p w:rsidR="004B1C94" w:rsidRPr="004B1C94" w:rsidRDefault="004B1C94" w:rsidP="004B1C94">
      <w:pPr>
        <w:pStyle w:val="ListParagraph"/>
        <w:rPr>
          <w:sz w:val="24"/>
          <w:szCs w:val="24"/>
        </w:rPr>
      </w:pPr>
    </w:p>
    <w:p w:rsidR="004B1C94" w:rsidRDefault="004B1C94" w:rsidP="00E145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 distance of 100 feet of a downstream foundation area is the maximum distance downstream of the toe that should be examined.</w:t>
      </w:r>
    </w:p>
    <w:p w:rsidR="004B1C94" w:rsidRPr="004B1C94" w:rsidRDefault="004B1C94" w:rsidP="004B1C94">
      <w:pPr>
        <w:pStyle w:val="ListParagraph"/>
        <w:rPr>
          <w:sz w:val="24"/>
          <w:szCs w:val="24"/>
        </w:rPr>
      </w:pPr>
    </w:p>
    <w:p w:rsidR="004B1C94" w:rsidRDefault="004B1C94" w:rsidP="00E1454F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Miniture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volcanos</w:t>
      </w:r>
      <w:proofErr w:type="spellEnd"/>
      <w:r>
        <w:rPr>
          <w:sz w:val="24"/>
          <w:szCs w:val="24"/>
        </w:rPr>
        <w:t xml:space="preserve"> are seepage boils associated with piping.</w:t>
      </w:r>
    </w:p>
    <w:p w:rsidR="004B1C94" w:rsidRPr="004B1C94" w:rsidRDefault="004B1C94" w:rsidP="004B1C94">
      <w:pPr>
        <w:pStyle w:val="ListParagraph"/>
        <w:rPr>
          <w:sz w:val="24"/>
          <w:szCs w:val="24"/>
        </w:rPr>
      </w:pPr>
    </w:p>
    <w:p w:rsidR="004B1C94" w:rsidRDefault="004B1C94" w:rsidP="00E145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Location, color, amount, and any changes since the last inspection are points to be noted about seepage.</w:t>
      </w:r>
    </w:p>
    <w:p w:rsidR="004B1C94" w:rsidRPr="004B1C94" w:rsidRDefault="004B1C94" w:rsidP="004B1C94">
      <w:pPr>
        <w:pStyle w:val="ListParagraph"/>
        <w:rPr>
          <w:sz w:val="24"/>
          <w:szCs w:val="24"/>
        </w:rPr>
      </w:pPr>
    </w:p>
    <w:p w:rsidR="004B1C94" w:rsidRDefault="0061245A" w:rsidP="00E145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Ground movement can be indicated by the unnaturally tilting of trees.</w:t>
      </w:r>
    </w:p>
    <w:p w:rsidR="0061245A" w:rsidRPr="0061245A" w:rsidRDefault="0061245A" w:rsidP="0061245A">
      <w:pPr>
        <w:pStyle w:val="ListParagraph"/>
        <w:rPr>
          <w:sz w:val="24"/>
          <w:szCs w:val="24"/>
        </w:rPr>
      </w:pPr>
    </w:p>
    <w:p w:rsidR="0061245A" w:rsidRDefault="0061245A" w:rsidP="00E145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Extensive logging and strip mining upstream of a refuge facility may cause or permit more rapid runoff of rainfall.</w:t>
      </w:r>
    </w:p>
    <w:p w:rsidR="0061245A" w:rsidRPr="0061245A" w:rsidRDefault="0061245A" w:rsidP="0061245A">
      <w:pPr>
        <w:pStyle w:val="ListParagraph"/>
        <w:rPr>
          <w:sz w:val="24"/>
          <w:szCs w:val="24"/>
        </w:rPr>
      </w:pPr>
    </w:p>
    <w:p w:rsidR="0061245A" w:rsidRDefault="0061245A" w:rsidP="00E145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Circular arc and wedge are the most common types of slope failure.</w:t>
      </w:r>
    </w:p>
    <w:p w:rsidR="0061245A" w:rsidRPr="0061245A" w:rsidRDefault="0061245A" w:rsidP="0061245A">
      <w:pPr>
        <w:pStyle w:val="ListParagraph"/>
        <w:rPr>
          <w:sz w:val="24"/>
          <w:szCs w:val="24"/>
        </w:rPr>
      </w:pPr>
    </w:p>
    <w:p w:rsidR="0061245A" w:rsidRDefault="0061245A" w:rsidP="00E145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Tension cracks, surface sloughing, and bulging are signs of slope movement.</w:t>
      </w:r>
    </w:p>
    <w:p w:rsidR="0061245A" w:rsidRPr="0061245A" w:rsidRDefault="0061245A" w:rsidP="0061245A">
      <w:pPr>
        <w:pStyle w:val="ListParagraph"/>
        <w:rPr>
          <w:sz w:val="24"/>
          <w:szCs w:val="24"/>
        </w:rPr>
      </w:pPr>
    </w:p>
    <w:p w:rsidR="0061245A" w:rsidRDefault="0061245A" w:rsidP="00E145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angle of repose is the natural angle in which a material will stand if dumped in a pile.</w:t>
      </w:r>
    </w:p>
    <w:p w:rsidR="0061245A" w:rsidRPr="0061245A" w:rsidRDefault="0061245A" w:rsidP="0061245A">
      <w:pPr>
        <w:pStyle w:val="ListParagraph"/>
        <w:rPr>
          <w:sz w:val="24"/>
          <w:szCs w:val="24"/>
        </w:rPr>
      </w:pPr>
    </w:p>
    <w:p w:rsidR="0061245A" w:rsidRDefault="0061245A" w:rsidP="00E145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diversion ditch is a channel designed to carry around and away from a refuge facility.</w:t>
      </w:r>
    </w:p>
    <w:p w:rsidR="0061245A" w:rsidRPr="0061245A" w:rsidRDefault="0061245A" w:rsidP="0061245A">
      <w:pPr>
        <w:pStyle w:val="ListParagraph"/>
        <w:rPr>
          <w:sz w:val="24"/>
          <w:szCs w:val="24"/>
        </w:rPr>
      </w:pPr>
    </w:p>
    <w:p w:rsidR="0061245A" w:rsidRDefault="0061245A" w:rsidP="00E145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piezometer is a length of pipe installed to measure ground water level.</w:t>
      </w:r>
    </w:p>
    <w:p w:rsidR="0061245A" w:rsidRPr="0061245A" w:rsidRDefault="0061245A" w:rsidP="0061245A">
      <w:pPr>
        <w:pStyle w:val="ListParagraph"/>
        <w:rPr>
          <w:sz w:val="24"/>
          <w:szCs w:val="24"/>
        </w:rPr>
      </w:pPr>
    </w:p>
    <w:p w:rsidR="0061245A" w:rsidRDefault="0061245A" w:rsidP="00E145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Any structure that can impound water 5 feet or more above the upstream toe and can have a storage capacity of 20 acre feet or </w:t>
      </w:r>
      <w:proofErr w:type="gramStart"/>
      <w:r>
        <w:rPr>
          <w:sz w:val="24"/>
          <w:szCs w:val="24"/>
        </w:rPr>
        <w:t>more,</w:t>
      </w:r>
      <w:proofErr w:type="gramEnd"/>
      <w:r>
        <w:rPr>
          <w:sz w:val="24"/>
          <w:szCs w:val="24"/>
        </w:rPr>
        <w:t xml:space="preserve"> shall be inspected by a qualified MSHA Impoundment Inspector.</w:t>
      </w:r>
    </w:p>
    <w:p w:rsidR="0061245A" w:rsidRPr="0061245A" w:rsidRDefault="0061245A" w:rsidP="0061245A">
      <w:pPr>
        <w:pStyle w:val="ListParagraph"/>
        <w:rPr>
          <w:sz w:val="24"/>
          <w:szCs w:val="24"/>
        </w:rPr>
      </w:pPr>
    </w:p>
    <w:p w:rsidR="0061245A" w:rsidRDefault="00F235F9" w:rsidP="00E145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maximum </w:t>
      </w:r>
      <w:proofErr w:type="gramStart"/>
      <w:r>
        <w:rPr>
          <w:sz w:val="24"/>
          <w:szCs w:val="24"/>
        </w:rPr>
        <w:t>intervals between examinations, in the event of a potential hazardous condition, by a qualified person is</w:t>
      </w:r>
      <w:proofErr w:type="gramEnd"/>
      <w:r>
        <w:rPr>
          <w:sz w:val="24"/>
          <w:szCs w:val="24"/>
        </w:rPr>
        <w:t xml:space="preserve"> 8 hours.</w:t>
      </w:r>
    </w:p>
    <w:p w:rsidR="00F235F9" w:rsidRPr="00F235F9" w:rsidRDefault="00F235F9" w:rsidP="00F235F9">
      <w:pPr>
        <w:pStyle w:val="ListParagraph"/>
        <w:rPr>
          <w:sz w:val="24"/>
          <w:szCs w:val="24"/>
        </w:rPr>
      </w:pPr>
    </w:p>
    <w:p w:rsidR="00F235F9" w:rsidRDefault="00F235F9" w:rsidP="00E145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process in which water, seeping uncontrolled through an embankment, picks up and transports progressively large particles is called piping.</w:t>
      </w:r>
    </w:p>
    <w:p w:rsidR="00F235F9" w:rsidRPr="00F235F9" w:rsidRDefault="00F235F9" w:rsidP="00F235F9">
      <w:pPr>
        <w:pStyle w:val="ListParagraph"/>
        <w:rPr>
          <w:sz w:val="24"/>
          <w:szCs w:val="24"/>
        </w:rPr>
      </w:pPr>
    </w:p>
    <w:p w:rsidR="00F235F9" w:rsidRDefault="00F235F9" w:rsidP="00E145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One or two days after a storm when the surface runoff has stopped but the pond level is still high, is the best time to check the slope for seepage.</w:t>
      </w:r>
    </w:p>
    <w:p w:rsidR="00F235F9" w:rsidRPr="00F235F9" w:rsidRDefault="00F235F9" w:rsidP="00F235F9">
      <w:pPr>
        <w:pStyle w:val="ListParagraph"/>
        <w:rPr>
          <w:sz w:val="24"/>
          <w:szCs w:val="24"/>
        </w:rPr>
      </w:pPr>
    </w:p>
    <w:p w:rsidR="00F235F9" w:rsidRDefault="00F235F9" w:rsidP="00E145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The results of an examination conducted by a qualified person are to be entered in a book kept at the mine and counter-signed by one of several authorized persons.</w:t>
      </w:r>
    </w:p>
    <w:p w:rsidR="00F235F9" w:rsidRPr="00F235F9" w:rsidRDefault="00F235F9" w:rsidP="00F235F9">
      <w:pPr>
        <w:pStyle w:val="ListParagraph"/>
        <w:rPr>
          <w:sz w:val="24"/>
          <w:szCs w:val="24"/>
        </w:rPr>
      </w:pPr>
    </w:p>
    <w:p w:rsidR="00F235F9" w:rsidRDefault="00F235F9" w:rsidP="00E145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Seepage is – A change in color over a part of an embankment slope.</w:t>
      </w:r>
    </w:p>
    <w:p w:rsidR="00F235F9" w:rsidRPr="00F235F9" w:rsidRDefault="00F235F9" w:rsidP="00F235F9">
      <w:pPr>
        <w:pStyle w:val="ListParagraph"/>
        <w:rPr>
          <w:sz w:val="24"/>
          <w:szCs w:val="24"/>
        </w:rPr>
      </w:pPr>
    </w:p>
    <w:p w:rsidR="00F235F9" w:rsidRDefault="004E55EA" w:rsidP="00E145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burning refuge facility s</w:t>
      </w:r>
      <w:r w:rsidR="00503FF2">
        <w:rPr>
          <w:sz w:val="24"/>
          <w:szCs w:val="24"/>
        </w:rPr>
        <w:t>hall be extinguished using fire</w:t>
      </w:r>
      <w:r>
        <w:rPr>
          <w:sz w:val="24"/>
          <w:szCs w:val="24"/>
        </w:rPr>
        <w:t>fighting methods outlined in the plan approved by the district manager.</w:t>
      </w:r>
    </w:p>
    <w:p w:rsidR="004E55EA" w:rsidRPr="004E55EA" w:rsidRDefault="004E55EA" w:rsidP="004E55EA">
      <w:pPr>
        <w:pStyle w:val="ListParagraph"/>
        <w:rPr>
          <w:sz w:val="24"/>
          <w:szCs w:val="24"/>
        </w:rPr>
      </w:pPr>
    </w:p>
    <w:p w:rsidR="004E55EA" w:rsidRDefault="004E55EA" w:rsidP="00E145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decants are the trash rack and inlet and outlet points.</w:t>
      </w:r>
    </w:p>
    <w:p w:rsidR="00503FF2" w:rsidRPr="00503FF2" w:rsidRDefault="00503FF2" w:rsidP="00503FF2">
      <w:pPr>
        <w:pStyle w:val="ListParagraph"/>
        <w:rPr>
          <w:sz w:val="24"/>
          <w:szCs w:val="24"/>
        </w:rPr>
      </w:pPr>
    </w:p>
    <w:p w:rsidR="00224645" w:rsidRDefault="00503FF2" w:rsidP="00E145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ability of the site to safely support the refuse and the downstream conditions that would be </w:t>
      </w:r>
      <w:r w:rsidR="00224645">
        <w:rPr>
          <w:sz w:val="24"/>
          <w:szCs w:val="24"/>
        </w:rPr>
        <w:t>affected</w:t>
      </w:r>
      <w:r>
        <w:rPr>
          <w:sz w:val="24"/>
          <w:szCs w:val="24"/>
        </w:rPr>
        <w:t xml:space="preserve"> if the facility should </w:t>
      </w:r>
      <w:r w:rsidR="00224645">
        <w:rPr>
          <w:sz w:val="24"/>
          <w:szCs w:val="24"/>
        </w:rPr>
        <w:t>fail</w:t>
      </w:r>
      <w:r>
        <w:rPr>
          <w:sz w:val="24"/>
          <w:szCs w:val="24"/>
        </w:rPr>
        <w:t xml:space="preserve"> is the two major </w:t>
      </w:r>
      <w:r w:rsidR="00224645">
        <w:rPr>
          <w:sz w:val="24"/>
          <w:szCs w:val="24"/>
        </w:rPr>
        <w:t>items to be carefully considered.</w:t>
      </w:r>
    </w:p>
    <w:p w:rsidR="00224645" w:rsidRPr="00224645" w:rsidRDefault="00224645" w:rsidP="00224645">
      <w:pPr>
        <w:pStyle w:val="ListParagraph"/>
        <w:rPr>
          <w:sz w:val="24"/>
          <w:szCs w:val="24"/>
        </w:rPr>
      </w:pPr>
    </w:p>
    <w:p w:rsidR="00224645" w:rsidRDefault="00224645" w:rsidP="00E145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Bulges are the indication of – Ground movement</w:t>
      </w:r>
    </w:p>
    <w:p w:rsidR="00224645" w:rsidRPr="00224645" w:rsidRDefault="00224645" w:rsidP="00224645">
      <w:pPr>
        <w:pStyle w:val="ListParagraph"/>
        <w:rPr>
          <w:sz w:val="24"/>
          <w:szCs w:val="24"/>
        </w:rPr>
      </w:pPr>
    </w:p>
    <w:p w:rsidR="00224645" w:rsidRDefault="00224645" w:rsidP="00E145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Clogging of the decant inlet is not an indication of seepage.</w:t>
      </w:r>
    </w:p>
    <w:p w:rsidR="00224645" w:rsidRPr="00224645" w:rsidRDefault="00224645" w:rsidP="00224645">
      <w:pPr>
        <w:pStyle w:val="ListParagraph"/>
        <w:rPr>
          <w:sz w:val="24"/>
          <w:szCs w:val="24"/>
        </w:rPr>
      </w:pPr>
    </w:p>
    <w:p w:rsidR="00224645" w:rsidRDefault="00224645" w:rsidP="00E145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control seepage use drainage blankets and toe drains.</w:t>
      </w:r>
    </w:p>
    <w:p w:rsidR="00224645" w:rsidRPr="00224645" w:rsidRDefault="00224645" w:rsidP="00224645">
      <w:pPr>
        <w:pStyle w:val="ListParagraph"/>
        <w:rPr>
          <w:sz w:val="24"/>
          <w:szCs w:val="24"/>
        </w:rPr>
      </w:pPr>
    </w:p>
    <w:p w:rsidR="004D0871" w:rsidRDefault="004D0871" w:rsidP="00E145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purpose of Hydraulic structures is to dispose of excess water.</w:t>
      </w:r>
    </w:p>
    <w:p w:rsidR="004D0871" w:rsidRPr="004D0871" w:rsidRDefault="004D0871" w:rsidP="004D0871">
      <w:pPr>
        <w:pStyle w:val="ListParagraph"/>
        <w:rPr>
          <w:sz w:val="24"/>
          <w:szCs w:val="24"/>
        </w:rPr>
      </w:pPr>
    </w:p>
    <w:p w:rsidR="004D0871" w:rsidRDefault="004D0871" w:rsidP="00E145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discharge clarified water from an impoundment and to relatively slowly discharge inflow from collected and stored during large rainstorms is the primary function of a decant.</w:t>
      </w:r>
    </w:p>
    <w:p w:rsidR="004D0871" w:rsidRPr="004D0871" w:rsidRDefault="004D0871" w:rsidP="004D0871">
      <w:pPr>
        <w:pStyle w:val="ListParagraph"/>
        <w:rPr>
          <w:sz w:val="24"/>
          <w:szCs w:val="24"/>
        </w:rPr>
      </w:pPr>
    </w:p>
    <w:p w:rsidR="00D86852" w:rsidRDefault="004D0871" w:rsidP="00E145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refuse material </w:t>
      </w:r>
      <w:r w:rsidR="00D86852">
        <w:rPr>
          <w:sz w:val="24"/>
          <w:szCs w:val="24"/>
        </w:rPr>
        <w:t>should be spread and compacted in lifts not to exceed 2 feet.</w:t>
      </w:r>
    </w:p>
    <w:p w:rsidR="00D86852" w:rsidRPr="00D86852" w:rsidRDefault="00D86852" w:rsidP="00D86852">
      <w:pPr>
        <w:pStyle w:val="ListParagraph"/>
        <w:rPr>
          <w:sz w:val="24"/>
          <w:szCs w:val="24"/>
        </w:rPr>
      </w:pPr>
    </w:p>
    <w:p w:rsidR="00D86852" w:rsidRDefault="00D86852" w:rsidP="00E145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Impoundment examines by a qualified person will be done no less frequently than 7 </w:t>
      </w:r>
      <w:proofErr w:type="gramStart"/>
      <w:r>
        <w:rPr>
          <w:sz w:val="24"/>
          <w:szCs w:val="24"/>
        </w:rPr>
        <w:t>day  intervals</w:t>
      </w:r>
      <w:proofErr w:type="gramEnd"/>
      <w:r>
        <w:rPr>
          <w:sz w:val="24"/>
          <w:szCs w:val="24"/>
        </w:rPr>
        <w:t>.</w:t>
      </w:r>
    </w:p>
    <w:p w:rsidR="00D86852" w:rsidRPr="00D86852" w:rsidRDefault="00D86852" w:rsidP="00D86852">
      <w:pPr>
        <w:pStyle w:val="ListParagraph"/>
        <w:rPr>
          <w:sz w:val="24"/>
          <w:szCs w:val="24"/>
        </w:rPr>
      </w:pPr>
    </w:p>
    <w:p w:rsidR="00D86852" w:rsidRDefault="00D86852" w:rsidP="00E145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Failing to clear the area of vegetation and topsoil is a serious error in preparing the foundation of </w:t>
      </w:r>
      <w:proofErr w:type="spellStart"/>
      <w:proofErr w:type="gramStart"/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embankment.</w:t>
      </w:r>
    </w:p>
    <w:p w:rsidR="00D86852" w:rsidRPr="00D86852" w:rsidRDefault="00D86852" w:rsidP="00D86852">
      <w:pPr>
        <w:pStyle w:val="ListParagraph"/>
        <w:rPr>
          <w:sz w:val="24"/>
          <w:szCs w:val="24"/>
        </w:rPr>
      </w:pPr>
    </w:p>
    <w:p w:rsidR="002157E2" w:rsidRDefault="002157E2" w:rsidP="00E1454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amount of precipitation within a watershed that reaches a refuse facility is called runoff.</w:t>
      </w:r>
    </w:p>
    <w:p w:rsidR="002157E2" w:rsidRPr="002157E2" w:rsidRDefault="002157E2" w:rsidP="002157E2">
      <w:pPr>
        <w:pStyle w:val="ListParagraph"/>
        <w:rPr>
          <w:sz w:val="24"/>
          <w:szCs w:val="24"/>
        </w:rPr>
      </w:pPr>
    </w:p>
    <w:p w:rsidR="00503FF2" w:rsidRPr="00E1454F" w:rsidRDefault="00D86852" w:rsidP="002157E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D0871">
        <w:rPr>
          <w:sz w:val="24"/>
          <w:szCs w:val="24"/>
        </w:rPr>
        <w:t xml:space="preserve">   </w:t>
      </w:r>
      <w:r w:rsidR="00224645">
        <w:rPr>
          <w:sz w:val="24"/>
          <w:szCs w:val="24"/>
        </w:rPr>
        <w:t xml:space="preserve">  </w:t>
      </w:r>
    </w:p>
    <w:sectPr w:rsidR="00503FF2" w:rsidRPr="00E14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5F4"/>
    <w:multiLevelType w:val="hybridMultilevel"/>
    <w:tmpl w:val="B46ABF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B30A6"/>
    <w:multiLevelType w:val="hybridMultilevel"/>
    <w:tmpl w:val="0AD4C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FC"/>
    <w:rsid w:val="002079A2"/>
    <w:rsid w:val="002157E2"/>
    <w:rsid w:val="00224645"/>
    <w:rsid w:val="004345D2"/>
    <w:rsid w:val="004B1C94"/>
    <w:rsid w:val="004D0871"/>
    <w:rsid w:val="004E55EA"/>
    <w:rsid w:val="00503FF2"/>
    <w:rsid w:val="005A51FC"/>
    <w:rsid w:val="0061245A"/>
    <w:rsid w:val="00755C30"/>
    <w:rsid w:val="00862728"/>
    <w:rsid w:val="00A95629"/>
    <w:rsid w:val="00CE10AE"/>
    <w:rsid w:val="00D86852"/>
    <w:rsid w:val="00E1454F"/>
    <w:rsid w:val="00F2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1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1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Wilson</dc:creator>
  <cp:lastModifiedBy>Timothy Seighman</cp:lastModifiedBy>
  <cp:revision>6</cp:revision>
  <cp:lastPrinted>2012-08-09T19:16:00Z</cp:lastPrinted>
  <dcterms:created xsi:type="dcterms:W3CDTF">2012-08-09T17:01:00Z</dcterms:created>
  <dcterms:modified xsi:type="dcterms:W3CDTF">2012-08-09T19:26:00Z</dcterms:modified>
</cp:coreProperties>
</file>