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28" w:rsidRDefault="00923128" w:rsidP="00B615B1">
      <w:pPr>
        <w:rPr>
          <w:szCs w:val="24"/>
        </w:rPr>
      </w:pPr>
      <w:bookmarkStart w:id="0" w:name="_GoBack"/>
      <w:bookmarkEnd w:id="0"/>
    </w:p>
    <w:p w:rsidR="005866BF" w:rsidRDefault="005866BF" w:rsidP="00B615B1">
      <w:pPr>
        <w:rPr>
          <w:szCs w:val="24"/>
        </w:rPr>
      </w:pPr>
    </w:p>
    <w:p w:rsidR="009F164E" w:rsidRDefault="005866BF" w:rsidP="005866BF">
      <w:pPr>
        <w:pStyle w:val="Title"/>
        <w:spacing w:before="240"/>
        <w:jc w:val="left"/>
      </w:pPr>
      <w:bookmarkStart w:id="1" w:name="OLE_LINK6"/>
      <w:bookmarkStart w:id="2" w:name="OLE_LINK7"/>
      <w:r>
        <w:t>Active Shooter Guidelines for Places of Mass Gathering</w:t>
      </w:r>
    </w:p>
    <w:p w:rsidR="005866BF" w:rsidRDefault="002039E7" w:rsidP="005866BF">
      <w:pPr>
        <w:pStyle w:val="Heading1"/>
        <w:spacing w:before="240"/>
      </w:pPr>
      <w:r>
        <w:t>Appendix B</w:t>
      </w:r>
    </w:p>
    <w:p w:rsidR="005866BF" w:rsidRPr="005866BF" w:rsidRDefault="002039E7" w:rsidP="005866BF">
      <w:pPr>
        <w:pStyle w:val="Heading2"/>
        <w:jc w:val="center"/>
        <w:rPr>
          <w:color w:val="69809C"/>
          <w:szCs w:val="22"/>
        </w:rPr>
      </w:pPr>
      <w:r>
        <w:rPr>
          <w:color w:val="69809C"/>
          <w:szCs w:val="22"/>
        </w:rPr>
        <w:t>Firearm attack – initial advice for management</w:t>
      </w:r>
    </w:p>
    <w:bookmarkEnd w:id="1"/>
    <w:bookmarkEnd w:id="2"/>
    <w:p w:rsidR="005866BF" w:rsidRDefault="002039E7">
      <w:pPr>
        <w:spacing w:before="240"/>
      </w:pPr>
      <w:r w:rsidRPr="002039E7">
        <w:rPr>
          <w:b/>
        </w:rPr>
        <w:t>Response priorities:</w:t>
      </w:r>
      <w:r w:rsidRPr="002039E7">
        <w:t xml:space="preserve"> During an active shooter incident the primary response objectives and the potential actions for achieving them may include:</w:t>
      </w:r>
    </w:p>
    <w:p w:rsidR="002039E7" w:rsidRPr="00B4045D" w:rsidRDefault="002039E7" w:rsidP="00B4045D">
      <w:pPr>
        <w:pStyle w:val="Heading3"/>
      </w:pPr>
      <w:r w:rsidRPr="00B4045D">
        <w:t>Saving and protecting life</w:t>
      </w:r>
    </w:p>
    <w:p w:rsidR="002039E7" w:rsidRPr="001C65BF" w:rsidRDefault="002039E7" w:rsidP="00DD3351">
      <w:pPr>
        <w:pStyle w:val="ListParagraph"/>
        <w:numPr>
          <w:ilvl w:val="0"/>
          <w:numId w:val="18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Appoint an incident manager to coordinate activities until police arrive.</w:t>
      </w:r>
    </w:p>
    <w:p w:rsidR="002039E7" w:rsidRPr="001C65BF" w:rsidRDefault="002039E7" w:rsidP="00DD3351">
      <w:pPr>
        <w:pStyle w:val="ListParagraph"/>
        <w:numPr>
          <w:ilvl w:val="0"/>
          <w:numId w:val="18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Use the built environment to restrict or deny access</w:t>
      </w:r>
      <w:r w:rsidR="00DD3351" w:rsidRPr="001C65BF">
        <w:rPr>
          <w:sz w:val="19"/>
          <w:szCs w:val="19"/>
        </w:rPr>
        <w:t>.</w:t>
      </w:r>
    </w:p>
    <w:p w:rsidR="00DD3351" w:rsidRPr="001C65BF" w:rsidRDefault="002039E7" w:rsidP="00DD3351">
      <w:pPr>
        <w:pStyle w:val="ListParagraph"/>
        <w:numPr>
          <w:ilvl w:val="0"/>
          <w:numId w:val="18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Commence CCTV surveillance and track the offender(s).</w:t>
      </w:r>
    </w:p>
    <w:p w:rsidR="002039E7" w:rsidRPr="001C65BF" w:rsidRDefault="002039E7" w:rsidP="00DD3351">
      <w:pPr>
        <w:pStyle w:val="ListParagraph"/>
        <w:numPr>
          <w:ilvl w:val="0"/>
          <w:numId w:val="18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Communicate appropriate escape or shelter in place options to those present.</w:t>
      </w:r>
    </w:p>
    <w:p w:rsidR="00DD3351" w:rsidRPr="001C65BF" w:rsidRDefault="00DD3351" w:rsidP="00DD3351">
      <w:pPr>
        <w:pStyle w:val="ListParagraph"/>
        <w:numPr>
          <w:ilvl w:val="0"/>
          <w:numId w:val="18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Identify and establish a safe medical triage/first aid location.</w:t>
      </w:r>
    </w:p>
    <w:p w:rsidR="00DD3351" w:rsidRPr="001C65BF" w:rsidRDefault="00DD3351" w:rsidP="00DD3351">
      <w:pPr>
        <w:pStyle w:val="ListParagraph"/>
        <w:numPr>
          <w:ilvl w:val="0"/>
          <w:numId w:val="18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 xml:space="preserve">Restrict further vehicle access to the site (bollards, gates, road closures, </w:t>
      </w:r>
      <w:proofErr w:type="spellStart"/>
      <w:r w:rsidRPr="001C65BF">
        <w:rPr>
          <w:sz w:val="19"/>
          <w:szCs w:val="19"/>
        </w:rPr>
        <w:t>etc</w:t>
      </w:r>
      <w:proofErr w:type="spellEnd"/>
      <w:r w:rsidRPr="001C65BF">
        <w:rPr>
          <w:sz w:val="19"/>
          <w:szCs w:val="19"/>
        </w:rPr>
        <w:t>).</w:t>
      </w:r>
    </w:p>
    <w:p w:rsidR="00DD3351" w:rsidRPr="001C65BF" w:rsidRDefault="00DD3351" w:rsidP="00DD3351">
      <w:pPr>
        <w:pStyle w:val="ListParagraph"/>
        <w:numPr>
          <w:ilvl w:val="0"/>
          <w:numId w:val="18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Restrict physical access to the site or general vicinity.</w:t>
      </w:r>
    </w:p>
    <w:p w:rsidR="00DD3351" w:rsidRDefault="00DD3351" w:rsidP="00B4045D">
      <w:pPr>
        <w:pStyle w:val="Heading3"/>
      </w:pPr>
      <w:r>
        <w:t>Facilitating the evacuation of those at risk</w:t>
      </w:r>
    </w:p>
    <w:p w:rsidR="00DD3351" w:rsidRPr="001C65BF" w:rsidRDefault="00DD3351" w:rsidP="00B4045D">
      <w:pPr>
        <w:pStyle w:val="ListParagraph"/>
        <w:numPr>
          <w:ilvl w:val="1"/>
          <w:numId w:val="17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Notify key staff of the incident through prearranged messages/codes and methods.</w:t>
      </w:r>
    </w:p>
    <w:p w:rsidR="00DD3351" w:rsidRPr="001C65BF" w:rsidRDefault="00DD3351" w:rsidP="00B4045D">
      <w:pPr>
        <w:pStyle w:val="ListParagraph"/>
        <w:numPr>
          <w:ilvl w:val="1"/>
          <w:numId w:val="17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Appoint an evacuation manager and ensure they have situational awareness</w:t>
      </w:r>
    </w:p>
    <w:p w:rsidR="00DD3351" w:rsidRPr="001C65BF" w:rsidRDefault="00DD3351" w:rsidP="00DD3351">
      <w:pPr>
        <w:pStyle w:val="ListParagraph"/>
        <w:numPr>
          <w:ilvl w:val="1"/>
          <w:numId w:val="17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 xml:space="preserve">Provide guidance on safe routes (considering cover &amp; </w:t>
      </w:r>
      <w:proofErr w:type="spellStart"/>
      <w:r w:rsidRPr="001C65BF">
        <w:rPr>
          <w:sz w:val="19"/>
          <w:szCs w:val="19"/>
        </w:rPr>
        <w:t>concealement</w:t>
      </w:r>
      <w:proofErr w:type="spellEnd"/>
      <w:r w:rsidRPr="001C65BF">
        <w:rPr>
          <w:sz w:val="19"/>
          <w:szCs w:val="19"/>
        </w:rPr>
        <w:t>) for those that are self</w:t>
      </w:r>
      <w:r w:rsidRPr="001C65BF">
        <w:rPr>
          <w:sz w:val="19"/>
          <w:szCs w:val="19"/>
        </w:rPr>
        <w:noBreakHyphen/>
        <w:t>evacuating.</w:t>
      </w:r>
    </w:p>
    <w:p w:rsidR="00DD3351" w:rsidRPr="001C65BF" w:rsidRDefault="00DD3351" w:rsidP="00DD3351">
      <w:pPr>
        <w:pStyle w:val="ListParagraph"/>
        <w:numPr>
          <w:ilvl w:val="1"/>
          <w:numId w:val="17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Assess the suitability and potential safety of normal evacuation routes.</w:t>
      </w:r>
    </w:p>
    <w:p w:rsidR="00DD3351" w:rsidRPr="001C65BF" w:rsidRDefault="00DD3351" w:rsidP="00DD3351">
      <w:pPr>
        <w:pStyle w:val="ListParagraph"/>
        <w:numPr>
          <w:ilvl w:val="1"/>
          <w:numId w:val="17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Evaluate the safety of standing evacuation muster points and change if necessary.</w:t>
      </w:r>
    </w:p>
    <w:p w:rsidR="00DD3351" w:rsidRPr="001C65BF" w:rsidRDefault="00DD3351" w:rsidP="00DD3351">
      <w:pPr>
        <w:pStyle w:val="ListParagraph"/>
        <w:numPr>
          <w:ilvl w:val="1"/>
          <w:numId w:val="17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Identify potential safe places or strong holds for those unable to evacuate</w:t>
      </w:r>
    </w:p>
    <w:p w:rsidR="00DD3351" w:rsidRDefault="00DD3351" w:rsidP="00B4045D">
      <w:pPr>
        <w:pStyle w:val="Heading3"/>
      </w:pPr>
      <w:r>
        <w:t>Containing the incident or threat</w:t>
      </w:r>
    </w:p>
    <w:p w:rsidR="00DD3351" w:rsidRPr="001C65BF" w:rsidRDefault="00DD3351" w:rsidP="00DD3351">
      <w:pPr>
        <w:pStyle w:val="ListParagraph"/>
        <w:numPr>
          <w:ilvl w:val="1"/>
          <w:numId w:val="17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Consider electronic/ mechanical isolation systems to constrain the movement of the offender or restrict access to potential victims.</w:t>
      </w:r>
    </w:p>
    <w:p w:rsidR="00DD3351" w:rsidRPr="001C65BF" w:rsidRDefault="00DD3351" w:rsidP="00DD3351">
      <w:pPr>
        <w:pStyle w:val="ListParagraph"/>
        <w:numPr>
          <w:ilvl w:val="1"/>
          <w:numId w:val="17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Identify and establish a suitable perimeter for securing the location.</w:t>
      </w:r>
    </w:p>
    <w:p w:rsidR="00DD3351" w:rsidRPr="001C65BF" w:rsidRDefault="00DD3351" w:rsidP="00DD3351">
      <w:pPr>
        <w:pStyle w:val="ListParagraph"/>
        <w:numPr>
          <w:ilvl w:val="1"/>
          <w:numId w:val="17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Use the existing built environment to best advantage for safety and containment action.</w:t>
      </w:r>
    </w:p>
    <w:p w:rsidR="00DD3351" w:rsidRPr="001C65BF" w:rsidRDefault="00DD3351" w:rsidP="00DD3351">
      <w:pPr>
        <w:pStyle w:val="ListParagraph"/>
        <w:numPr>
          <w:ilvl w:val="1"/>
          <w:numId w:val="17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Consider restricting escape options for the offender if these may endanger others.</w:t>
      </w:r>
    </w:p>
    <w:p w:rsidR="00AE4B58" w:rsidRDefault="00AE4B58" w:rsidP="00B4045D">
      <w:pPr>
        <w:pStyle w:val="Heading3"/>
      </w:pPr>
      <w:r>
        <w:t>Supporting emergency response and investigation activities</w:t>
      </w:r>
    </w:p>
    <w:p w:rsidR="00AE4B58" w:rsidRPr="001C65BF" w:rsidRDefault="00AE4B58" w:rsidP="008D4EBE">
      <w:pPr>
        <w:pStyle w:val="ListParagraph"/>
        <w:numPr>
          <w:ilvl w:val="1"/>
          <w:numId w:val="17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Identify and communicate safe access routes/form up points for emergency services.</w:t>
      </w:r>
    </w:p>
    <w:p w:rsidR="00AE4B58" w:rsidRPr="001C65BF" w:rsidRDefault="00AE4B58" w:rsidP="008D4EBE">
      <w:pPr>
        <w:pStyle w:val="ListParagraph"/>
        <w:numPr>
          <w:ilvl w:val="1"/>
          <w:numId w:val="17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Consider using CCTV and other remote methods where possible to enable situational awareness.</w:t>
      </w:r>
    </w:p>
    <w:p w:rsidR="00AE4B58" w:rsidRPr="001C65BF" w:rsidRDefault="00AE4B58" w:rsidP="008D4EBE">
      <w:pPr>
        <w:pStyle w:val="ListParagraph"/>
        <w:numPr>
          <w:ilvl w:val="1"/>
          <w:numId w:val="17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Commence incident and decision-making logs.</w:t>
      </w:r>
    </w:p>
    <w:p w:rsidR="00AE4B58" w:rsidRPr="001C65BF" w:rsidRDefault="00AE4B58" w:rsidP="008D4EBE">
      <w:pPr>
        <w:pStyle w:val="ListParagraph"/>
        <w:numPr>
          <w:ilvl w:val="1"/>
          <w:numId w:val="17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Nominate a suitable emergency services liaison officer to meet/brief the police.</w:t>
      </w:r>
    </w:p>
    <w:p w:rsidR="00AE4B58" w:rsidRPr="001C65BF" w:rsidRDefault="00AE4B58" w:rsidP="008D4EBE">
      <w:pPr>
        <w:pStyle w:val="ListParagraph"/>
        <w:numPr>
          <w:ilvl w:val="1"/>
          <w:numId w:val="17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Ensure access to site plans and CCTV footage (where possible).</w:t>
      </w:r>
    </w:p>
    <w:p w:rsidR="00AE4B58" w:rsidRPr="001C65BF" w:rsidRDefault="00AE4B58" w:rsidP="008D4EBE">
      <w:pPr>
        <w:pStyle w:val="ListParagraph"/>
        <w:numPr>
          <w:ilvl w:val="1"/>
          <w:numId w:val="17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Clearly identify when incident management has transitioned to the police.</w:t>
      </w:r>
    </w:p>
    <w:p w:rsidR="00AE4B58" w:rsidRPr="001C65BF" w:rsidRDefault="00AE4B58" w:rsidP="008D4EBE">
      <w:pPr>
        <w:pStyle w:val="ListParagraph"/>
        <w:numPr>
          <w:ilvl w:val="1"/>
          <w:numId w:val="17"/>
        </w:numPr>
        <w:spacing w:line="360" w:lineRule="auto"/>
        <w:ind w:left="1134"/>
        <w:rPr>
          <w:sz w:val="19"/>
          <w:szCs w:val="19"/>
        </w:rPr>
      </w:pPr>
      <w:r w:rsidRPr="001C65BF">
        <w:rPr>
          <w:sz w:val="19"/>
          <w:szCs w:val="19"/>
        </w:rPr>
        <w:t>Provide ongoing support to the emergency response action as requested.</w:t>
      </w:r>
    </w:p>
    <w:p w:rsidR="00AE4B58" w:rsidRDefault="00AE4B58" w:rsidP="00AE4B58">
      <w:pPr>
        <w:spacing w:line="292" w:lineRule="auto"/>
        <w:ind w:right="17"/>
        <w:rPr>
          <w:i/>
          <w:color w:val="231F20"/>
          <w:w w:val="99"/>
        </w:rPr>
      </w:pPr>
    </w:p>
    <w:p w:rsidR="00AE4B58" w:rsidRPr="001C65BF" w:rsidRDefault="00AE4B58" w:rsidP="001C65BF">
      <w:pPr>
        <w:spacing w:line="292" w:lineRule="auto"/>
        <w:ind w:right="17"/>
        <w:rPr>
          <w:rFonts w:eastAsia="Arial" w:cs="Arial"/>
        </w:rPr>
      </w:pPr>
      <w:r w:rsidRPr="00AE4B58">
        <w:rPr>
          <w:i/>
          <w:color w:val="231F20"/>
          <w:w w:val="99"/>
        </w:rPr>
        <w:t>It</w:t>
      </w:r>
      <w:r w:rsidRPr="00AE4B58">
        <w:rPr>
          <w:i/>
          <w:color w:val="231F20"/>
        </w:rPr>
        <w:t xml:space="preserve"> </w:t>
      </w:r>
      <w:r w:rsidRPr="00AE4B58">
        <w:rPr>
          <w:i/>
          <w:color w:val="231F20"/>
          <w:spacing w:val="-1"/>
        </w:rPr>
        <w:t>i</w:t>
      </w:r>
      <w:r w:rsidRPr="00AE4B58">
        <w:rPr>
          <w:i/>
          <w:color w:val="231F20"/>
        </w:rPr>
        <w:t xml:space="preserve">s </w:t>
      </w:r>
      <w:r w:rsidRPr="00AE4B58">
        <w:rPr>
          <w:i/>
          <w:color w:val="231F20"/>
          <w:spacing w:val="-1"/>
        </w:rPr>
        <w:t>importan</w:t>
      </w:r>
      <w:r w:rsidRPr="00AE4B58">
        <w:rPr>
          <w:i/>
          <w:color w:val="231F20"/>
        </w:rPr>
        <w:t>t to</w:t>
      </w:r>
      <w:r w:rsidRPr="00AE4B58">
        <w:rPr>
          <w:i/>
          <w:color w:val="231F20"/>
          <w:spacing w:val="-1"/>
        </w:rPr>
        <w:t xml:space="preserve"> </w:t>
      </w:r>
      <w:r w:rsidRPr="00AE4B58">
        <w:rPr>
          <w:i/>
          <w:color w:val="231F20"/>
        </w:rPr>
        <w:t>regularly</w:t>
      </w:r>
      <w:r w:rsidRPr="00AE4B58">
        <w:rPr>
          <w:i/>
          <w:color w:val="231F20"/>
          <w:spacing w:val="-1"/>
        </w:rPr>
        <w:t xml:space="preserve"> practis</w:t>
      </w:r>
      <w:r w:rsidRPr="00AE4B58">
        <w:rPr>
          <w:i/>
          <w:color w:val="231F20"/>
        </w:rPr>
        <w:t>e these</w:t>
      </w:r>
      <w:r w:rsidRPr="00AE4B58">
        <w:rPr>
          <w:i/>
          <w:color w:val="231F20"/>
          <w:spacing w:val="-1"/>
        </w:rPr>
        <w:t xml:space="preserve"> and an</w:t>
      </w:r>
      <w:r w:rsidRPr="00AE4B58">
        <w:rPr>
          <w:i/>
          <w:color w:val="231F20"/>
        </w:rPr>
        <w:t xml:space="preserve">y </w:t>
      </w:r>
      <w:r w:rsidRPr="00AE4B58">
        <w:rPr>
          <w:i/>
          <w:color w:val="231F20"/>
          <w:spacing w:val="-1"/>
        </w:rPr>
        <w:t>additiona</w:t>
      </w:r>
      <w:r w:rsidRPr="00AE4B58">
        <w:rPr>
          <w:i/>
          <w:color w:val="231F20"/>
        </w:rPr>
        <w:t xml:space="preserve">l </w:t>
      </w:r>
      <w:r w:rsidRPr="00AE4B58">
        <w:rPr>
          <w:i/>
          <w:color w:val="231F20"/>
          <w:spacing w:val="-1"/>
        </w:rPr>
        <w:t>initia</w:t>
      </w:r>
      <w:r w:rsidRPr="00AE4B58">
        <w:rPr>
          <w:i/>
          <w:color w:val="231F20"/>
        </w:rPr>
        <w:t>l response</w:t>
      </w:r>
      <w:r w:rsidRPr="00AE4B58">
        <w:rPr>
          <w:i/>
          <w:color w:val="231F20"/>
          <w:spacing w:val="-1"/>
        </w:rPr>
        <w:t xml:space="preserve"> activitie</w:t>
      </w:r>
      <w:r w:rsidRPr="00AE4B58">
        <w:rPr>
          <w:i/>
          <w:color w:val="231F20"/>
        </w:rPr>
        <w:t>s so</w:t>
      </w:r>
      <w:r w:rsidRPr="00AE4B58">
        <w:rPr>
          <w:i/>
          <w:color w:val="231F20"/>
          <w:spacing w:val="-1"/>
        </w:rPr>
        <w:t xml:space="preserve"> </w:t>
      </w:r>
      <w:r w:rsidRPr="00AE4B58">
        <w:rPr>
          <w:i/>
          <w:color w:val="231F20"/>
        </w:rPr>
        <w:t>that key</w:t>
      </w:r>
      <w:r w:rsidRPr="00AE4B58">
        <w:rPr>
          <w:i/>
          <w:color w:val="231F20"/>
          <w:spacing w:val="-1"/>
        </w:rPr>
        <w:t xml:space="preserve"> </w:t>
      </w:r>
      <w:r w:rsidRPr="00AE4B58">
        <w:rPr>
          <w:i/>
          <w:color w:val="231F20"/>
        </w:rPr>
        <w:t>managers</w:t>
      </w:r>
      <w:r w:rsidRPr="00AE4B58">
        <w:rPr>
          <w:i/>
          <w:color w:val="231F20"/>
          <w:spacing w:val="-1"/>
        </w:rPr>
        <w:t xml:space="preserve"> an</w:t>
      </w:r>
      <w:r w:rsidRPr="00AE4B58">
        <w:rPr>
          <w:i/>
          <w:color w:val="231F20"/>
        </w:rPr>
        <w:t xml:space="preserve">d </w:t>
      </w:r>
      <w:r w:rsidRPr="00AE4B58">
        <w:rPr>
          <w:i/>
          <w:color w:val="231F20"/>
          <w:w w:val="99"/>
        </w:rPr>
        <w:t>staff</w:t>
      </w:r>
      <w:r w:rsidRPr="00AE4B58">
        <w:rPr>
          <w:i/>
          <w:color w:val="231F20"/>
        </w:rPr>
        <w:t xml:space="preserve"> clearly</w:t>
      </w:r>
      <w:r w:rsidRPr="00AE4B58">
        <w:rPr>
          <w:i/>
          <w:color w:val="231F20"/>
          <w:spacing w:val="-1"/>
        </w:rPr>
        <w:t xml:space="preserve"> understand</w:t>
      </w:r>
      <w:r>
        <w:rPr>
          <w:rFonts w:eastAsia="Arial" w:cs="Arial"/>
        </w:rPr>
        <w:t xml:space="preserve"> </w:t>
      </w:r>
      <w:r w:rsidRPr="00AE4B58">
        <w:rPr>
          <w:i/>
          <w:color w:val="231F20"/>
        </w:rPr>
        <w:t>the</w:t>
      </w:r>
      <w:r w:rsidRPr="00AE4B58">
        <w:rPr>
          <w:i/>
          <w:color w:val="231F20"/>
          <w:spacing w:val="-1"/>
        </w:rPr>
        <w:t xml:space="preserve"> priorit</w:t>
      </w:r>
      <w:r w:rsidRPr="00AE4B58">
        <w:rPr>
          <w:i/>
          <w:color w:val="231F20"/>
        </w:rPr>
        <w:t xml:space="preserve">y </w:t>
      </w:r>
      <w:r w:rsidRPr="00AE4B58">
        <w:rPr>
          <w:i/>
          <w:color w:val="231F20"/>
          <w:spacing w:val="-1"/>
        </w:rPr>
        <w:t>action</w:t>
      </w:r>
      <w:r w:rsidRPr="00AE4B58">
        <w:rPr>
          <w:i/>
          <w:color w:val="231F20"/>
        </w:rPr>
        <w:t xml:space="preserve">s </w:t>
      </w:r>
      <w:r w:rsidRPr="00AE4B58">
        <w:rPr>
          <w:i/>
          <w:color w:val="231F20"/>
          <w:spacing w:val="-1"/>
        </w:rPr>
        <w:t>an</w:t>
      </w:r>
      <w:r w:rsidRPr="00AE4B58">
        <w:rPr>
          <w:i/>
          <w:color w:val="231F20"/>
        </w:rPr>
        <w:t xml:space="preserve">d </w:t>
      </w:r>
      <w:r w:rsidRPr="00AE4B58">
        <w:rPr>
          <w:i/>
          <w:color w:val="231F20"/>
          <w:spacing w:val="-1"/>
        </w:rPr>
        <w:t>ar</w:t>
      </w:r>
      <w:r w:rsidRPr="00AE4B58">
        <w:rPr>
          <w:i/>
          <w:color w:val="231F20"/>
        </w:rPr>
        <w:t xml:space="preserve">e </w:t>
      </w:r>
      <w:r w:rsidRPr="00AE4B58">
        <w:rPr>
          <w:i/>
          <w:color w:val="231F20"/>
          <w:spacing w:val="-1"/>
        </w:rPr>
        <w:t>abl</w:t>
      </w:r>
      <w:r w:rsidRPr="00AE4B58">
        <w:rPr>
          <w:i/>
          <w:color w:val="231F20"/>
        </w:rPr>
        <w:t>e to</w:t>
      </w:r>
      <w:r w:rsidRPr="00AE4B58">
        <w:rPr>
          <w:i/>
          <w:color w:val="231F20"/>
          <w:spacing w:val="-1"/>
        </w:rPr>
        <w:t xml:space="preserve"> perform </w:t>
      </w:r>
      <w:r w:rsidRPr="00AE4B58">
        <w:rPr>
          <w:i/>
          <w:color w:val="231F20"/>
        </w:rPr>
        <w:t>these</w:t>
      </w:r>
      <w:r w:rsidRPr="00AE4B58">
        <w:rPr>
          <w:i/>
          <w:color w:val="231F20"/>
          <w:spacing w:val="-1"/>
        </w:rPr>
        <w:t xml:space="preserve"> action</w:t>
      </w:r>
      <w:r w:rsidRPr="00AE4B58">
        <w:rPr>
          <w:i/>
          <w:color w:val="231F20"/>
        </w:rPr>
        <w:t xml:space="preserve">s </w:t>
      </w:r>
      <w:r w:rsidRPr="00AE4B58">
        <w:rPr>
          <w:i/>
          <w:color w:val="231F20"/>
          <w:spacing w:val="-1"/>
        </w:rPr>
        <w:t>i</w:t>
      </w:r>
      <w:r w:rsidRPr="00AE4B58">
        <w:rPr>
          <w:i/>
          <w:color w:val="231F20"/>
        </w:rPr>
        <w:t>n a</w:t>
      </w:r>
      <w:r w:rsidRPr="00AE4B58">
        <w:rPr>
          <w:i/>
          <w:color w:val="231F20"/>
          <w:spacing w:val="-1"/>
        </w:rPr>
        <w:t xml:space="preserve"> high-stres</w:t>
      </w:r>
      <w:r w:rsidRPr="00AE4B58">
        <w:rPr>
          <w:i/>
          <w:color w:val="231F20"/>
        </w:rPr>
        <w:t xml:space="preserve">s </w:t>
      </w:r>
      <w:r w:rsidRPr="00AE4B58">
        <w:rPr>
          <w:i/>
          <w:color w:val="231F20"/>
          <w:spacing w:val="-1"/>
        </w:rPr>
        <w:t>an</w:t>
      </w:r>
      <w:r w:rsidRPr="00AE4B58">
        <w:rPr>
          <w:i/>
          <w:color w:val="231F20"/>
        </w:rPr>
        <w:t xml:space="preserve">d </w:t>
      </w:r>
      <w:r w:rsidRPr="00AE4B58">
        <w:rPr>
          <w:i/>
          <w:color w:val="231F20"/>
          <w:spacing w:val="-1"/>
        </w:rPr>
        <w:t>dynamic</w:t>
      </w:r>
      <w:r>
        <w:rPr>
          <w:rFonts w:eastAsia="Arial" w:cs="Arial"/>
        </w:rPr>
        <w:t xml:space="preserve"> </w:t>
      </w:r>
      <w:r w:rsidRPr="00AE4B58">
        <w:rPr>
          <w:i/>
          <w:color w:val="231F20"/>
          <w:spacing w:val="-1"/>
        </w:rPr>
        <w:t>environment.</w:t>
      </w:r>
    </w:p>
    <w:sectPr w:rsidR="00AE4B58" w:rsidRPr="001C65BF" w:rsidSect="00AE4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4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B4" w:rsidRDefault="009D67B4">
      <w:r>
        <w:separator/>
      </w:r>
    </w:p>
  </w:endnote>
  <w:endnote w:type="continuationSeparator" w:id="0">
    <w:p w:rsidR="009D67B4" w:rsidRDefault="009D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MM_705_600_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MM_400_600_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EE" w:rsidRDefault="00184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591792"/>
      <w:docPartObj>
        <w:docPartGallery w:val="Page Numbers (Bottom of Page)"/>
        <w:docPartUnique/>
      </w:docPartObj>
    </w:sdtPr>
    <w:sdtEndPr/>
    <w:sdtContent>
      <w:sdt>
        <w:sdtPr>
          <w:id w:val="-1275702223"/>
          <w:docPartObj>
            <w:docPartGallery w:val="Page Numbers (Top of Page)"/>
            <w:docPartUnique/>
          </w:docPartObj>
        </w:sdtPr>
        <w:sdtEndPr/>
        <w:sdtContent>
          <w:p w:rsidR="009D67B4" w:rsidRDefault="009D67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1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1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67B4" w:rsidRPr="009D3478" w:rsidRDefault="009D67B4" w:rsidP="00435B55">
    <w:pPr>
      <w:pStyle w:val="Header"/>
      <w:tabs>
        <w:tab w:val="clear" w:pos="4153"/>
        <w:tab w:val="clear" w:pos="8306"/>
        <w:tab w:val="center" w:pos="4819"/>
      </w:tabs>
      <w:rPr>
        <w:color w:val="808080"/>
      </w:rPr>
    </w:pPr>
    <w:r>
      <w:rPr>
        <w:b/>
        <w:noProof/>
        <w:color w:val="808080"/>
      </w:rPr>
      <w:drawing>
        <wp:anchor distT="0" distB="0" distL="114300" distR="114300" simplePos="0" relativeHeight="251656704" behindDoc="1" locked="0" layoutInCell="1" allowOverlap="1" wp14:anchorId="06923815" wp14:editId="327E36BA">
          <wp:simplePos x="0" y="0"/>
          <wp:positionH relativeFrom="page">
            <wp:posOffset>251460</wp:posOffset>
          </wp:positionH>
          <wp:positionV relativeFrom="paragraph">
            <wp:posOffset>-1270</wp:posOffset>
          </wp:positionV>
          <wp:extent cx="7239000" cy="161925"/>
          <wp:effectExtent l="0" t="0" r="0" b="9525"/>
          <wp:wrapNone/>
          <wp:docPr id="3" name="Picture 3" descr="Footer design for ANZCTC" title="Footer design for ANZC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41870-NCTC-LH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B4" w:rsidRPr="00E64FA4" w:rsidRDefault="009D67B4" w:rsidP="00604EEB">
    <w:pPr>
      <w:pStyle w:val="Header"/>
      <w:jc w:val="right"/>
      <w:rPr>
        <w:color w:val="808080"/>
      </w:rPr>
    </w:pPr>
    <w:r>
      <w:fldChar w:fldCharType="begin"/>
    </w:r>
    <w:r>
      <w:instrText xml:space="preserve"> PAGE   \* MERGEFORMAT </w:instrText>
    </w:r>
    <w:r>
      <w:fldChar w:fldCharType="separate"/>
    </w:r>
    <w:r w:rsidR="005866BF">
      <w:rPr>
        <w:noProof/>
      </w:rPr>
      <w:t>1</w:t>
    </w:r>
    <w:r>
      <w:rPr>
        <w:noProof/>
      </w:rPr>
      <w:fldChar w:fldCharType="end"/>
    </w:r>
  </w:p>
  <w:p w:rsidR="009D67B4" w:rsidRDefault="009D6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B4" w:rsidRDefault="009D67B4">
      <w:r>
        <w:separator/>
      </w:r>
    </w:p>
  </w:footnote>
  <w:footnote w:type="continuationSeparator" w:id="0">
    <w:p w:rsidR="009D67B4" w:rsidRDefault="009D6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B4" w:rsidRDefault="00B451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7334" o:spid="_x0000_s2049" type="#_x0000_t136" style="position:absolute;margin-left:0;margin-top:0;width:481.7pt;height:34.4pt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INAL DRAFT FOR ENDORS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B4" w:rsidRPr="00740379" w:rsidRDefault="009D67B4" w:rsidP="009D3478">
    <w:pPr>
      <w:pStyle w:val="Header"/>
      <w:rPr>
        <w:b/>
        <w:color w:val="808080"/>
      </w:rPr>
    </w:pPr>
  </w:p>
  <w:p w:rsidR="009D67B4" w:rsidRDefault="009D67B4" w:rsidP="0074037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BF" w:rsidRDefault="005866BF">
    <w:pPr>
      <w:pStyle w:val="Header"/>
    </w:pPr>
    <w:r>
      <w:rPr>
        <w:noProof/>
        <w:szCs w:val="24"/>
      </w:rPr>
      <w:drawing>
        <wp:anchor distT="0" distB="0" distL="114300" distR="114300" simplePos="0" relativeHeight="251657728" behindDoc="0" locked="0" layoutInCell="1" allowOverlap="1" wp14:anchorId="3D618564" wp14:editId="614710E9">
          <wp:simplePos x="0" y="0"/>
          <wp:positionH relativeFrom="column">
            <wp:posOffset>-518160</wp:posOffset>
          </wp:positionH>
          <wp:positionV relativeFrom="paragraph">
            <wp:posOffset>-102958</wp:posOffset>
          </wp:positionV>
          <wp:extent cx="7200265" cy="981710"/>
          <wp:effectExtent l="0" t="0" r="635" b="8890"/>
          <wp:wrapNone/>
          <wp:docPr id="4" name="Picture 4" descr="portrait doc logo - ANZCTC" title="ANZCTC ban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rait doc  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230"/>
    <w:multiLevelType w:val="hybridMultilevel"/>
    <w:tmpl w:val="D4568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069C"/>
    <w:multiLevelType w:val="hybridMultilevel"/>
    <w:tmpl w:val="A2BED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E5748"/>
    <w:multiLevelType w:val="hybridMultilevel"/>
    <w:tmpl w:val="D76A99F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14AE4"/>
    <w:multiLevelType w:val="hybridMultilevel"/>
    <w:tmpl w:val="61F467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95B"/>
    <w:multiLevelType w:val="hybridMultilevel"/>
    <w:tmpl w:val="D09EBAC4"/>
    <w:lvl w:ilvl="0" w:tplc="57582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575820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B5F72"/>
    <w:multiLevelType w:val="hybridMultilevel"/>
    <w:tmpl w:val="EF24C44E"/>
    <w:lvl w:ilvl="0" w:tplc="FFFFFFFF">
      <w:start w:val="1"/>
      <w:numFmt w:val="decimal"/>
      <w:pStyle w:val="Para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398C7A06"/>
    <w:multiLevelType w:val="hybridMultilevel"/>
    <w:tmpl w:val="1B7A7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01430"/>
    <w:multiLevelType w:val="hybridMultilevel"/>
    <w:tmpl w:val="EFBA7070"/>
    <w:lvl w:ilvl="0" w:tplc="F78EBF44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24D89"/>
    <w:multiLevelType w:val="hybridMultilevel"/>
    <w:tmpl w:val="0A2A3D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4547C">
      <w:start w:val="1"/>
      <w:numFmt w:val="bullet"/>
      <w:pStyle w:val="Updatedo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40637C"/>
    <w:multiLevelType w:val="hybridMultilevel"/>
    <w:tmpl w:val="BBD0A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D473E"/>
    <w:multiLevelType w:val="hybridMultilevel"/>
    <w:tmpl w:val="9014B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87F92"/>
    <w:multiLevelType w:val="hybridMultilevel"/>
    <w:tmpl w:val="9B161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1216"/>
    <w:multiLevelType w:val="hybridMultilevel"/>
    <w:tmpl w:val="26420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42758"/>
    <w:multiLevelType w:val="hybridMultilevel"/>
    <w:tmpl w:val="110A0FDE"/>
    <w:lvl w:ilvl="0" w:tplc="FF0C10C0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026613C"/>
    <w:multiLevelType w:val="hybridMultilevel"/>
    <w:tmpl w:val="18ACDCD4"/>
    <w:lvl w:ilvl="0" w:tplc="9A3A5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3D368F"/>
    <w:multiLevelType w:val="hybridMultilevel"/>
    <w:tmpl w:val="8B42E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172F9"/>
    <w:multiLevelType w:val="hybridMultilevel"/>
    <w:tmpl w:val="17C42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F5612"/>
    <w:multiLevelType w:val="hybridMultilevel"/>
    <w:tmpl w:val="54969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15"/>
  </w:num>
  <w:num w:numId="10">
    <w:abstractNumId w:val="10"/>
  </w:num>
  <w:num w:numId="11">
    <w:abstractNumId w:val="0"/>
  </w:num>
  <w:num w:numId="12">
    <w:abstractNumId w:val="17"/>
  </w:num>
  <w:num w:numId="13">
    <w:abstractNumId w:val="16"/>
  </w:num>
  <w:num w:numId="14">
    <w:abstractNumId w:val="9"/>
  </w:num>
  <w:num w:numId="15">
    <w:abstractNumId w:val="6"/>
  </w:num>
  <w:num w:numId="16">
    <w:abstractNumId w:val="3"/>
  </w:num>
  <w:num w:numId="17">
    <w:abstractNumId w:val="7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AD"/>
    <w:rsid w:val="0000013C"/>
    <w:rsid w:val="000007C0"/>
    <w:rsid w:val="0000504E"/>
    <w:rsid w:val="00005B6B"/>
    <w:rsid w:val="00013E42"/>
    <w:rsid w:val="000156D9"/>
    <w:rsid w:val="000170F2"/>
    <w:rsid w:val="00017EF8"/>
    <w:rsid w:val="0002096C"/>
    <w:rsid w:val="00021038"/>
    <w:rsid w:val="000213AF"/>
    <w:rsid w:val="00035555"/>
    <w:rsid w:val="000355A3"/>
    <w:rsid w:val="0003565C"/>
    <w:rsid w:val="0004323F"/>
    <w:rsid w:val="00046F11"/>
    <w:rsid w:val="00051248"/>
    <w:rsid w:val="00051F47"/>
    <w:rsid w:val="00053619"/>
    <w:rsid w:val="0005554A"/>
    <w:rsid w:val="00057612"/>
    <w:rsid w:val="000579E0"/>
    <w:rsid w:val="00060910"/>
    <w:rsid w:val="000649BD"/>
    <w:rsid w:val="000670DA"/>
    <w:rsid w:val="00067A80"/>
    <w:rsid w:val="0007717B"/>
    <w:rsid w:val="0007764B"/>
    <w:rsid w:val="00083E16"/>
    <w:rsid w:val="00085B14"/>
    <w:rsid w:val="0008615D"/>
    <w:rsid w:val="00086805"/>
    <w:rsid w:val="00087513"/>
    <w:rsid w:val="000878A8"/>
    <w:rsid w:val="0009015F"/>
    <w:rsid w:val="000912EF"/>
    <w:rsid w:val="00092870"/>
    <w:rsid w:val="000935EF"/>
    <w:rsid w:val="0009375C"/>
    <w:rsid w:val="00095B4D"/>
    <w:rsid w:val="00095E3C"/>
    <w:rsid w:val="000A5638"/>
    <w:rsid w:val="000A5B24"/>
    <w:rsid w:val="000A5E90"/>
    <w:rsid w:val="000A79FB"/>
    <w:rsid w:val="000B1A36"/>
    <w:rsid w:val="000B254E"/>
    <w:rsid w:val="000B2809"/>
    <w:rsid w:val="000B46B0"/>
    <w:rsid w:val="000B79A4"/>
    <w:rsid w:val="000C02D5"/>
    <w:rsid w:val="000C047C"/>
    <w:rsid w:val="000C1910"/>
    <w:rsid w:val="000C2330"/>
    <w:rsid w:val="000C4411"/>
    <w:rsid w:val="000D182B"/>
    <w:rsid w:val="000D1D65"/>
    <w:rsid w:val="000D303B"/>
    <w:rsid w:val="000D35B8"/>
    <w:rsid w:val="000D57D9"/>
    <w:rsid w:val="000E0545"/>
    <w:rsid w:val="000E17E4"/>
    <w:rsid w:val="000E1D6B"/>
    <w:rsid w:val="000E2736"/>
    <w:rsid w:val="000E2823"/>
    <w:rsid w:val="000E2F9F"/>
    <w:rsid w:val="000E3775"/>
    <w:rsid w:val="000E3A54"/>
    <w:rsid w:val="000E3E88"/>
    <w:rsid w:val="000E5411"/>
    <w:rsid w:val="000E6B33"/>
    <w:rsid w:val="000F55A8"/>
    <w:rsid w:val="000F573F"/>
    <w:rsid w:val="000F580F"/>
    <w:rsid w:val="000F5B7E"/>
    <w:rsid w:val="000F5C7C"/>
    <w:rsid w:val="000F622D"/>
    <w:rsid w:val="000F69EF"/>
    <w:rsid w:val="000F76B5"/>
    <w:rsid w:val="000F7BF3"/>
    <w:rsid w:val="00100469"/>
    <w:rsid w:val="001033FF"/>
    <w:rsid w:val="00103FF8"/>
    <w:rsid w:val="00105680"/>
    <w:rsid w:val="001058FB"/>
    <w:rsid w:val="00105A6D"/>
    <w:rsid w:val="00107BF0"/>
    <w:rsid w:val="001108FC"/>
    <w:rsid w:val="00111923"/>
    <w:rsid w:val="00111F5D"/>
    <w:rsid w:val="00112DC4"/>
    <w:rsid w:val="00113B28"/>
    <w:rsid w:val="00117687"/>
    <w:rsid w:val="001179D0"/>
    <w:rsid w:val="001216BE"/>
    <w:rsid w:val="00122269"/>
    <w:rsid w:val="00123983"/>
    <w:rsid w:val="00126BEA"/>
    <w:rsid w:val="0013376D"/>
    <w:rsid w:val="00134B22"/>
    <w:rsid w:val="0013578B"/>
    <w:rsid w:val="00137542"/>
    <w:rsid w:val="001465E2"/>
    <w:rsid w:val="00147993"/>
    <w:rsid w:val="001508A5"/>
    <w:rsid w:val="00150CA6"/>
    <w:rsid w:val="00155595"/>
    <w:rsid w:val="001577F0"/>
    <w:rsid w:val="0015781C"/>
    <w:rsid w:val="00160B5F"/>
    <w:rsid w:val="001626DD"/>
    <w:rsid w:val="00162C6F"/>
    <w:rsid w:val="0016372E"/>
    <w:rsid w:val="00163733"/>
    <w:rsid w:val="00163B8F"/>
    <w:rsid w:val="001647C7"/>
    <w:rsid w:val="0016759B"/>
    <w:rsid w:val="00170504"/>
    <w:rsid w:val="00170EE5"/>
    <w:rsid w:val="00173521"/>
    <w:rsid w:val="00173EA0"/>
    <w:rsid w:val="0017509F"/>
    <w:rsid w:val="00177987"/>
    <w:rsid w:val="00177F4A"/>
    <w:rsid w:val="001801D4"/>
    <w:rsid w:val="00181EEE"/>
    <w:rsid w:val="0018411C"/>
    <w:rsid w:val="001844C8"/>
    <w:rsid w:val="00184CEE"/>
    <w:rsid w:val="00186687"/>
    <w:rsid w:val="00190D75"/>
    <w:rsid w:val="00190FBC"/>
    <w:rsid w:val="001913AF"/>
    <w:rsid w:val="00191451"/>
    <w:rsid w:val="001919CB"/>
    <w:rsid w:val="001926D7"/>
    <w:rsid w:val="001937C4"/>
    <w:rsid w:val="00193D3D"/>
    <w:rsid w:val="00194C64"/>
    <w:rsid w:val="00195054"/>
    <w:rsid w:val="00195370"/>
    <w:rsid w:val="00195828"/>
    <w:rsid w:val="001A0208"/>
    <w:rsid w:val="001A13CB"/>
    <w:rsid w:val="001A26E5"/>
    <w:rsid w:val="001A3339"/>
    <w:rsid w:val="001A471F"/>
    <w:rsid w:val="001A482E"/>
    <w:rsid w:val="001A5D52"/>
    <w:rsid w:val="001A6B41"/>
    <w:rsid w:val="001B1240"/>
    <w:rsid w:val="001B767A"/>
    <w:rsid w:val="001C1D44"/>
    <w:rsid w:val="001C2100"/>
    <w:rsid w:val="001C3242"/>
    <w:rsid w:val="001C43F4"/>
    <w:rsid w:val="001C4A10"/>
    <w:rsid w:val="001C4C06"/>
    <w:rsid w:val="001C64CB"/>
    <w:rsid w:val="001C65BF"/>
    <w:rsid w:val="001C6D4E"/>
    <w:rsid w:val="001C7BC6"/>
    <w:rsid w:val="001C7ED2"/>
    <w:rsid w:val="001D1010"/>
    <w:rsid w:val="001D1200"/>
    <w:rsid w:val="001E0955"/>
    <w:rsid w:val="001E0AE7"/>
    <w:rsid w:val="001E2585"/>
    <w:rsid w:val="001E5DD3"/>
    <w:rsid w:val="001E71E1"/>
    <w:rsid w:val="001F048E"/>
    <w:rsid w:val="001F0E58"/>
    <w:rsid w:val="001F3567"/>
    <w:rsid w:val="001F3B41"/>
    <w:rsid w:val="001F6B13"/>
    <w:rsid w:val="001F6CE4"/>
    <w:rsid w:val="00201047"/>
    <w:rsid w:val="0020387D"/>
    <w:rsid w:val="002039E7"/>
    <w:rsid w:val="002048CC"/>
    <w:rsid w:val="0020510B"/>
    <w:rsid w:val="00206FF1"/>
    <w:rsid w:val="002074F8"/>
    <w:rsid w:val="00210C1B"/>
    <w:rsid w:val="00211BA0"/>
    <w:rsid w:val="00212841"/>
    <w:rsid w:val="00213853"/>
    <w:rsid w:val="002148F5"/>
    <w:rsid w:val="00215F49"/>
    <w:rsid w:val="002160F2"/>
    <w:rsid w:val="00216952"/>
    <w:rsid w:val="00216F43"/>
    <w:rsid w:val="00220EDC"/>
    <w:rsid w:val="00223449"/>
    <w:rsid w:val="00224C37"/>
    <w:rsid w:val="002264D2"/>
    <w:rsid w:val="00226C3D"/>
    <w:rsid w:val="00230450"/>
    <w:rsid w:val="00233320"/>
    <w:rsid w:val="002354FF"/>
    <w:rsid w:val="00235D46"/>
    <w:rsid w:val="00236977"/>
    <w:rsid w:val="00240B52"/>
    <w:rsid w:val="002423A5"/>
    <w:rsid w:val="002446FC"/>
    <w:rsid w:val="00244F70"/>
    <w:rsid w:val="00246581"/>
    <w:rsid w:val="00247428"/>
    <w:rsid w:val="002510B8"/>
    <w:rsid w:val="00251B54"/>
    <w:rsid w:val="00251BB4"/>
    <w:rsid w:val="00252653"/>
    <w:rsid w:val="00253450"/>
    <w:rsid w:val="00255711"/>
    <w:rsid w:val="00257393"/>
    <w:rsid w:val="002651F9"/>
    <w:rsid w:val="00265D69"/>
    <w:rsid w:val="00265DB1"/>
    <w:rsid w:val="0026782D"/>
    <w:rsid w:val="00272301"/>
    <w:rsid w:val="002730A1"/>
    <w:rsid w:val="002733E7"/>
    <w:rsid w:val="002757E6"/>
    <w:rsid w:val="00280DCB"/>
    <w:rsid w:val="00280F31"/>
    <w:rsid w:val="00283588"/>
    <w:rsid w:val="00284360"/>
    <w:rsid w:val="002877A6"/>
    <w:rsid w:val="002902DF"/>
    <w:rsid w:val="00292A7D"/>
    <w:rsid w:val="00292F1C"/>
    <w:rsid w:val="0029308C"/>
    <w:rsid w:val="00293F0F"/>
    <w:rsid w:val="00295E54"/>
    <w:rsid w:val="002967C3"/>
    <w:rsid w:val="00297CD4"/>
    <w:rsid w:val="002A39F6"/>
    <w:rsid w:val="002A402A"/>
    <w:rsid w:val="002A63F6"/>
    <w:rsid w:val="002A66A0"/>
    <w:rsid w:val="002A66F5"/>
    <w:rsid w:val="002A6E34"/>
    <w:rsid w:val="002B1252"/>
    <w:rsid w:val="002B194F"/>
    <w:rsid w:val="002B5DB2"/>
    <w:rsid w:val="002B7B4A"/>
    <w:rsid w:val="002C2F6A"/>
    <w:rsid w:val="002C6738"/>
    <w:rsid w:val="002C6C67"/>
    <w:rsid w:val="002D4DB1"/>
    <w:rsid w:val="002D6C73"/>
    <w:rsid w:val="002E167B"/>
    <w:rsid w:val="002E580D"/>
    <w:rsid w:val="002E64A7"/>
    <w:rsid w:val="002E7353"/>
    <w:rsid w:val="002F0978"/>
    <w:rsid w:val="002F180E"/>
    <w:rsid w:val="002F255A"/>
    <w:rsid w:val="002F2A8D"/>
    <w:rsid w:val="002F378C"/>
    <w:rsid w:val="002F3B16"/>
    <w:rsid w:val="002F67B1"/>
    <w:rsid w:val="002F680A"/>
    <w:rsid w:val="002F69F3"/>
    <w:rsid w:val="002F6C0B"/>
    <w:rsid w:val="002F71C4"/>
    <w:rsid w:val="002F7B62"/>
    <w:rsid w:val="003012AD"/>
    <w:rsid w:val="003016CC"/>
    <w:rsid w:val="00301D89"/>
    <w:rsid w:val="0030623A"/>
    <w:rsid w:val="00306FF7"/>
    <w:rsid w:val="0030702D"/>
    <w:rsid w:val="00310AE9"/>
    <w:rsid w:val="003117E2"/>
    <w:rsid w:val="00312B66"/>
    <w:rsid w:val="00313B9D"/>
    <w:rsid w:val="00315899"/>
    <w:rsid w:val="00315919"/>
    <w:rsid w:val="00315B74"/>
    <w:rsid w:val="00315D57"/>
    <w:rsid w:val="003165F6"/>
    <w:rsid w:val="00317B96"/>
    <w:rsid w:val="0032001E"/>
    <w:rsid w:val="0032016B"/>
    <w:rsid w:val="0032071D"/>
    <w:rsid w:val="0032187E"/>
    <w:rsid w:val="00324BD9"/>
    <w:rsid w:val="0032637F"/>
    <w:rsid w:val="00326913"/>
    <w:rsid w:val="00326C0E"/>
    <w:rsid w:val="00326CBA"/>
    <w:rsid w:val="0033114C"/>
    <w:rsid w:val="00331ABC"/>
    <w:rsid w:val="0033255F"/>
    <w:rsid w:val="00332BB4"/>
    <w:rsid w:val="0033573F"/>
    <w:rsid w:val="00340177"/>
    <w:rsid w:val="00343BA8"/>
    <w:rsid w:val="00345CC1"/>
    <w:rsid w:val="003465C9"/>
    <w:rsid w:val="00346B01"/>
    <w:rsid w:val="0035009C"/>
    <w:rsid w:val="0035039D"/>
    <w:rsid w:val="0035058E"/>
    <w:rsid w:val="00352279"/>
    <w:rsid w:val="003639EC"/>
    <w:rsid w:val="00363B25"/>
    <w:rsid w:val="00366FD1"/>
    <w:rsid w:val="003673DF"/>
    <w:rsid w:val="00371927"/>
    <w:rsid w:val="003730E2"/>
    <w:rsid w:val="00373305"/>
    <w:rsid w:val="0037334A"/>
    <w:rsid w:val="00373EB0"/>
    <w:rsid w:val="00380354"/>
    <w:rsid w:val="0038112A"/>
    <w:rsid w:val="003815B2"/>
    <w:rsid w:val="00382D48"/>
    <w:rsid w:val="00384BE5"/>
    <w:rsid w:val="00386DA4"/>
    <w:rsid w:val="003923E0"/>
    <w:rsid w:val="00393712"/>
    <w:rsid w:val="00394C6E"/>
    <w:rsid w:val="003953C9"/>
    <w:rsid w:val="0039756A"/>
    <w:rsid w:val="00397A79"/>
    <w:rsid w:val="003A0A41"/>
    <w:rsid w:val="003A0A5D"/>
    <w:rsid w:val="003A1DFF"/>
    <w:rsid w:val="003A37B0"/>
    <w:rsid w:val="003A3924"/>
    <w:rsid w:val="003A51B5"/>
    <w:rsid w:val="003A75A4"/>
    <w:rsid w:val="003B0014"/>
    <w:rsid w:val="003B410D"/>
    <w:rsid w:val="003B4E02"/>
    <w:rsid w:val="003B50DD"/>
    <w:rsid w:val="003B669E"/>
    <w:rsid w:val="003B71C0"/>
    <w:rsid w:val="003C120D"/>
    <w:rsid w:val="003C37C5"/>
    <w:rsid w:val="003C4EB1"/>
    <w:rsid w:val="003C71D3"/>
    <w:rsid w:val="003C7A0D"/>
    <w:rsid w:val="003C7C73"/>
    <w:rsid w:val="003D1049"/>
    <w:rsid w:val="003D20FA"/>
    <w:rsid w:val="003D2A08"/>
    <w:rsid w:val="003D4BEE"/>
    <w:rsid w:val="003E22BA"/>
    <w:rsid w:val="003E2CE2"/>
    <w:rsid w:val="003E2D8B"/>
    <w:rsid w:val="003E5167"/>
    <w:rsid w:val="003F17BB"/>
    <w:rsid w:val="003F1904"/>
    <w:rsid w:val="003F292C"/>
    <w:rsid w:val="003F3597"/>
    <w:rsid w:val="003F51BD"/>
    <w:rsid w:val="004001AB"/>
    <w:rsid w:val="00403156"/>
    <w:rsid w:val="00405688"/>
    <w:rsid w:val="00407099"/>
    <w:rsid w:val="00407223"/>
    <w:rsid w:val="00407D76"/>
    <w:rsid w:val="00411E79"/>
    <w:rsid w:val="00412500"/>
    <w:rsid w:val="0041279F"/>
    <w:rsid w:val="00417B7A"/>
    <w:rsid w:val="00417BBB"/>
    <w:rsid w:val="00421811"/>
    <w:rsid w:val="0042442E"/>
    <w:rsid w:val="004265A4"/>
    <w:rsid w:val="00426855"/>
    <w:rsid w:val="00430DA8"/>
    <w:rsid w:val="00432DB3"/>
    <w:rsid w:val="0043342C"/>
    <w:rsid w:val="00433B22"/>
    <w:rsid w:val="00434224"/>
    <w:rsid w:val="00435B55"/>
    <w:rsid w:val="00436473"/>
    <w:rsid w:val="00441CC5"/>
    <w:rsid w:val="004429B8"/>
    <w:rsid w:val="00445C05"/>
    <w:rsid w:val="00446996"/>
    <w:rsid w:val="004507A9"/>
    <w:rsid w:val="00450C75"/>
    <w:rsid w:val="00450E5A"/>
    <w:rsid w:val="00451F06"/>
    <w:rsid w:val="00454944"/>
    <w:rsid w:val="00455C26"/>
    <w:rsid w:val="004576CD"/>
    <w:rsid w:val="004609FA"/>
    <w:rsid w:val="004659BE"/>
    <w:rsid w:val="0047053F"/>
    <w:rsid w:val="0047176C"/>
    <w:rsid w:val="00472A5A"/>
    <w:rsid w:val="00472D52"/>
    <w:rsid w:val="00473B59"/>
    <w:rsid w:val="0047432C"/>
    <w:rsid w:val="0047596D"/>
    <w:rsid w:val="00476581"/>
    <w:rsid w:val="00477C6E"/>
    <w:rsid w:val="004805BE"/>
    <w:rsid w:val="0048063A"/>
    <w:rsid w:val="00482185"/>
    <w:rsid w:val="004900CE"/>
    <w:rsid w:val="00490E5C"/>
    <w:rsid w:val="0049313C"/>
    <w:rsid w:val="004A00FE"/>
    <w:rsid w:val="004A4108"/>
    <w:rsid w:val="004A4F35"/>
    <w:rsid w:val="004A63CC"/>
    <w:rsid w:val="004A721B"/>
    <w:rsid w:val="004A73B5"/>
    <w:rsid w:val="004B0790"/>
    <w:rsid w:val="004B1FD3"/>
    <w:rsid w:val="004B40E9"/>
    <w:rsid w:val="004B6059"/>
    <w:rsid w:val="004B6BB0"/>
    <w:rsid w:val="004C3999"/>
    <w:rsid w:val="004C5089"/>
    <w:rsid w:val="004D2854"/>
    <w:rsid w:val="004D3131"/>
    <w:rsid w:val="004D3A25"/>
    <w:rsid w:val="004D6A50"/>
    <w:rsid w:val="004D6AC4"/>
    <w:rsid w:val="004D715B"/>
    <w:rsid w:val="004E0211"/>
    <w:rsid w:val="004E04B8"/>
    <w:rsid w:val="004E1A50"/>
    <w:rsid w:val="004E597B"/>
    <w:rsid w:val="004E6118"/>
    <w:rsid w:val="004E6B85"/>
    <w:rsid w:val="004F2215"/>
    <w:rsid w:val="004F3727"/>
    <w:rsid w:val="004F4805"/>
    <w:rsid w:val="004F528E"/>
    <w:rsid w:val="004F692A"/>
    <w:rsid w:val="005014A8"/>
    <w:rsid w:val="0050168F"/>
    <w:rsid w:val="00501CC7"/>
    <w:rsid w:val="00501E82"/>
    <w:rsid w:val="0050333A"/>
    <w:rsid w:val="00504901"/>
    <w:rsid w:val="00504D6C"/>
    <w:rsid w:val="00506147"/>
    <w:rsid w:val="00506665"/>
    <w:rsid w:val="00507755"/>
    <w:rsid w:val="00511E57"/>
    <w:rsid w:val="00512FBF"/>
    <w:rsid w:val="00523BE4"/>
    <w:rsid w:val="00523FD9"/>
    <w:rsid w:val="00525325"/>
    <w:rsid w:val="00530263"/>
    <w:rsid w:val="00530693"/>
    <w:rsid w:val="0053080A"/>
    <w:rsid w:val="005319C7"/>
    <w:rsid w:val="00531BDD"/>
    <w:rsid w:val="00531F76"/>
    <w:rsid w:val="0053218A"/>
    <w:rsid w:val="0053253B"/>
    <w:rsid w:val="005358BA"/>
    <w:rsid w:val="00536755"/>
    <w:rsid w:val="0053739A"/>
    <w:rsid w:val="005379CC"/>
    <w:rsid w:val="00541C63"/>
    <w:rsid w:val="00543CF6"/>
    <w:rsid w:val="00543F00"/>
    <w:rsid w:val="00546B81"/>
    <w:rsid w:val="0055012B"/>
    <w:rsid w:val="0055041D"/>
    <w:rsid w:val="00550529"/>
    <w:rsid w:val="00552A12"/>
    <w:rsid w:val="00552A16"/>
    <w:rsid w:val="00554BD7"/>
    <w:rsid w:val="00554C77"/>
    <w:rsid w:val="0055728F"/>
    <w:rsid w:val="00561980"/>
    <w:rsid w:val="00561D97"/>
    <w:rsid w:val="0056794A"/>
    <w:rsid w:val="0057121B"/>
    <w:rsid w:val="00571292"/>
    <w:rsid w:val="00572F34"/>
    <w:rsid w:val="0057317D"/>
    <w:rsid w:val="005776C1"/>
    <w:rsid w:val="005776E0"/>
    <w:rsid w:val="00582525"/>
    <w:rsid w:val="005836DA"/>
    <w:rsid w:val="005846B1"/>
    <w:rsid w:val="00584DFD"/>
    <w:rsid w:val="005866BF"/>
    <w:rsid w:val="00587410"/>
    <w:rsid w:val="0059015A"/>
    <w:rsid w:val="005902EA"/>
    <w:rsid w:val="00591085"/>
    <w:rsid w:val="00593CC2"/>
    <w:rsid w:val="00595C97"/>
    <w:rsid w:val="0059730B"/>
    <w:rsid w:val="00597A21"/>
    <w:rsid w:val="005A0B1B"/>
    <w:rsid w:val="005A244C"/>
    <w:rsid w:val="005A2C42"/>
    <w:rsid w:val="005A3318"/>
    <w:rsid w:val="005A33F6"/>
    <w:rsid w:val="005A36FB"/>
    <w:rsid w:val="005B0C01"/>
    <w:rsid w:val="005B0CDB"/>
    <w:rsid w:val="005B327E"/>
    <w:rsid w:val="005B3DC2"/>
    <w:rsid w:val="005B44D0"/>
    <w:rsid w:val="005C0F33"/>
    <w:rsid w:val="005C5683"/>
    <w:rsid w:val="005C57C9"/>
    <w:rsid w:val="005C5C49"/>
    <w:rsid w:val="005C6A95"/>
    <w:rsid w:val="005D1128"/>
    <w:rsid w:val="005D15BB"/>
    <w:rsid w:val="005D22F1"/>
    <w:rsid w:val="005D3B85"/>
    <w:rsid w:val="005D4D62"/>
    <w:rsid w:val="005E0FAA"/>
    <w:rsid w:val="005E3A23"/>
    <w:rsid w:val="005E7074"/>
    <w:rsid w:val="005F33FB"/>
    <w:rsid w:val="005F398D"/>
    <w:rsid w:val="005F43E0"/>
    <w:rsid w:val="005F703E"/>
    <w:rsid w:val="00600D5F"/>
    <w:rsid w:val="00601311"/>
    <w:rsid w:val="0060136C"/>
    <w:rsid w:val="006015EB"/>
    <w:rsid w:val="0060285B"/>
    <w:rsid w:val="00604EEB"/>
    <w:rsid w:val="00605D65"/>
    <w:rsid w:val="006062A9"/>
    <w:rsid w:val="0060660E"/>
    <w:rsid w:val="006105A7"/>
    <w:rsid w:val="00611E99"/>
    <w:rsid w:val="00612A36"/>
    <w:rsid w:val="0061329D"/>
    <w:rsid w:val="006164FF"/>
    <w:rsid w:val="00624170"/>
    <w:rsid w:val="00625080"/>
    <w:rsid w:val="00625F82"/>
    <w:rsid w:val="00626886"/>
    <w:rsid w:val="006273C0"/>
    <w:rsid w:val="00633233"/>
    <w:rsid w:val="00633405"/>
    <w:rsid w:val="006343F6"/>
    <w:rsid w:val="00634C09"/>
    <w:rsid w:val="006350AD"/>
    <w:rsid w:val="006415A5"/>
    <w:rsid w:val="006423AA"/>
    <w:rsid w:val="00645837"/>
    <w:rsid w:val="00646BD2"/>
    <w:rsid w:val="00646E6F"/>
    <w:rsid w:val="00652D49"/>
    <w:rsid w:val="0065404B"/>
    <w:rsid w:val="006567E7"/>
    <w:rsid w:val="00657A08"/>
    <w:rsid w:val="00657EDD"/>
    <w:rsid w:val="006624AA"/>
    <w:rsid w:val="00662D19"/>
    <w:rsid w:val="00663A6A"/>
    <w:rsid w:val="00664B3B"/>
    <w:rsid w:val="00671605"/>
    <w:rsid w:val="006725CA"/>
    <w:rsid w:val="00674237"/>
    <w:rsid w:val="006750BF"/>
    <w:rsid w:val="0068027E"/>
    <w:rsid w:val="006816C1"/>
    <w:rsid w:val="00683B8B"/>
    <w:rsid w:val="006859BE"/>
    <w:rsid w:val="00686425"/>
    <w:rsid w:val="00686EF2"/>
    <w:rsid w:val="006872DD"/>
    <w:rsid w:val="0068769B"/>
    <w:rsid w:val="0069186C"/>
    <w:rsid w:val="00691C00"/>
    <w:rsid w:val="006922D5"/>
    <w:rsid w:val="00693C61"/>
    <w:rsid w:val="00693E51"/>
    <w:rsid w:val="006947AA"/>
    <w:rsid w:val="0069535C"/>
    <w:rsid w:val="006A0A2E"/>
    <w:rsid w:val="006A210F"/>
    <w:rsid w:val="006B0D5A"/>
    <w:rsid w:val="006B7364"/>
    <w:rsid w:val="006B7DE3"/>
    <w:rsid w:val="006C31BE"/>
    <w:rsid w:val="006C4C9C"/>
    <w:rsid w:val="006C56D0"/>
    <w:rsid w:val="006D1E1D"/>
    <w:rsid w:val="006D3652"/>
    <w:rsid w:val="006D53F0"/>
    <w:rsid w:val="006E30DF"/>
    <w:rsid w:val="006E4443"/>
    <w:rsid w:val="006E50E8"/>
    <w:rsid w:val="006E7A86"/>
    <w:rsid w:val="006E7ABB"/>
    <w:rsid w:val="006F1CBF"/>
    <w:rsid w:val="006F2098"/>
    <w:rsid w:val="006F5C91"/>
    <w:rsid w:val="006F5CCF"/>
    <w:rsid w:val="006F6016"/>
    <w:rsid w:val="0070054D"/>
    <w:rsid w:val="007012DC"/>
    <w:rsid w:val="0070141F"/>
    <w:rsid w:val="00702C72"/>
    <w:rsid w:val="00704205"/>
    <w:rsid w:val="00704312"/>
    <w:rsid w:val="007065F1"/>
    <w:rsid w:val="00713288"/>
    <w:rsid w:val="00717185"/>
    <w:rsid w:val="00720180"/>
    <w:rsid w:val="0072124D"/>
    <w:rsid w:val="00722A32"/>
    <w:rsid w:val="0072343A"/>
    <w:rsid w:val="0072396D"/>
    <w:rsid w:val="007267EA"/>
    <w:rsid w:val="00726838"/>
    <w:rsid w:val="007274A9"/>
    <w:rsid w:val="00727604"/>
    <w:rsid w:val="007310B4"/>
    <w:rsid w:val="007310FC"/>
    <w:rsid w:val="0073169A"/>
    <w:rsid w:val="0073302F"/>
    <w:rsid w:val="00734547"/>
    <w:rsid w:val="00734E72"/>
    <w:rsid w:val="00740379"/>
    <w:rsid w:val="00740813"/>
    <w:rsid w:val="007412E6"/>
    <w:rsid w:val="00741864"/>
    <w:rsid w:val="00742A2B"/>
    <w:rsid w:val="00744E82"/>
    <w:rsid w:val="00750668"/>
    <w:rsid w:val="0075090B"/>
    <w:rsid w:val="00754B16"/>
    <w:rsid w:val="007554AE"/>
    <w:rsid w:val="007600E4"/>
    <w:rsid w:val="00762799"/>
    <w:rsid w:val="007630B1"/>
    <w:rsid w:val="00764666"/>
    <w:rsid w:val="00770DF6"/>
    <w:rsid w:val="0077184A"/>
    <w:rsid w:val="00771FC5"/>
    <w:rsid w:val="007732D8"/>
    <w:rsid w:val="007742C1"/>
    <w:rsid w:val="00781ECF"/>
    <w:rsid w:val="0078438B"/>
    <w:rsid w:val="00787A3B"/>
    <w:rsid w:val="00793D0C"/>
    <w:rsid w:val="007945E2"/>
    <w:rsid w:val="00797294"/>
    <w:rsid w:val="00797D18"/>
    <w:rsid w:val="007A0599"/>
    <w:rsid w:val="007A0E53"/>
    <w:rsid w:val="007A10F4"/>
    <w:rsid w:val="007A3DFF"/>
    <w:rsid w:val="007A5767"/>
    <w:rsid w:val="007A6A90"/>
    <w:rsid w:val="007B06EF"/>
    <w:rsid w:val="007B1CD4"/>
    <w:rsid w:val="007B1EBB"/>
    <w:rsid w:val="007B1ED3"/>
    <w:rsid w:val="007B266E"/>
    <w:rsid w:val="007B58C7"/>
    <w:rsid w:val="007B70E8"/>
    <w:rsid w:val="007C4095"/>
    <w:rsid w:val="007C416E"/>
    <w:rsid w:val="007C5957"/>
    <w:rsid w:val="007C5BA4"/>
    <w:rsid w:val="007C7183"/>
    <w:rsid w:val="007C77B5"/>
    <w:rsid w:val="007C78D4"/>
    <w:rsid w:val="007D19E4"/>
    <w:rsid w:val="007D29ED"/>
    <w:rsid w:val="007D2C45"/>
    <w:rsid w:val="007D56BF"/>
    <w:rsid w:val="007E0CD8"/>
    <w:rsid w:val="007E4E31"/>
    <w:rsid w:val="007E6100"/>
    <w:rsid w:val="007E7F6D"/>
    <w:rsid w:val="007F2C72"/>
    <w:rsid w:val="007F52D0"/>
    <w:rsid w:val="007F774D"/>
    <w:rsid w:val="00800555"/>
    <w:rsid w:val="0080324C"/>
    <w:rsid w:val="00803795"/>
    <w:rsid w:val="00806E06"/>
    <w:rsid w:val="00812491"/>
    <w:rsid w:val="0081262B"/>
    <w:rsid w:val="008163E3"/>
    <w:rsid w:val="00820131"/>
    <w:rsid w:val="008215E1"/>
    <w:rsid w:val="008231EC"/>
    <w:rsid w:val="00825881"/>
    <w:rsid w:val="00826719"/>
    <w:rsid w:val="008323AF"/>
    <w:rsid w:val="00833BCE"/>
    <w:rsid w:val="00834DCD"/>
    <w:rsid w:val="00837B4A"/>
    <w:rsid w:val="008449CA"/>
    <w:rsid w:val="00844CF5"/>
    <w:rsid w:val="00847209"/>
    <w:rsid w:val="008508F8"/>
    <w:rsid w:val="00854EA7"/>
    <w:rsid w:val="0085501F"/>
    <w:rsid w:val="008552B7"/>
    <w:rsid w:val="0085625C"/>
    <w:rsid w:val="008579D0"/>
    <w:rsid w:val="00857B36"/>
    <w:rsid w:val="00860F2C"/>
    <w:rsid w:val="00863131"/>
    <w:rsid w:val="008644AB"/>
    <w:rsid w:val="00865BE3"/>
    <w:rsid w:val="0087349F"/>
    <w:rsid w:val="008736F5"/>
    <w:rsid w:val="008738EB"/>
    <w:rsid w:val="00873CB3"/>
    <w:rsid w:val="0087488F"/>
    <w:rsid w:val="0088338D"/>
    <w:rsid w:val="008838D3"/>
    <w:rsid w:val="00883C10"/>
    <w:rsid w:val="00884053"/>
    <w:rsid w:val="00886B14"/>
    <w:rsid w:val="00892FCE"/>
    <w:rsid w:val="0089734D"/>
    <w:rsid w:val="008973C6"/>
    <w:rsid w:val="00897921"/>
    <w:rsid w:val="008A0A73"/>
    <w:rsid w:val="008A1715"/>
    <w:rsid w:val="008A3D37"/>
    <w:rsid w:val="008A552C"/>
    <w:rsid w:val="008A6B80"/>
    <w:rsid w:val="008A7977"/>
    <w:rsid w:val="008B09DA"/>
    <w:rsid w:val="008B24B2"/>
    <w:rsid w:val="008B3A28"/>
    <w:rsid w:val="008B46BB"/>
    <w:rsid w:val="008B606A"/>
    <w:rsid w:val="008B6C2B"/>
    <w:rsid w:val="008B6FBA"/>
    <w:rsid w:val="008B78E2"/>
    <w:rsid w:val="008C00BA"/>
    <w:rsid w:val="008C0C17"/>
    <w:rsid w:val="008C0D73"/>
    <w:rsid w:val="008C1101"/>
    <w:rsid w:val="008C4964"/>
    <w:rsid w:val="008C755A"/>
    <w:rsid w:val="008D3207"/>
    <w:rsid w:val="008D4D4E"/>
    <w:rsid w:val="008D4EBE"/>
    <w:rsid w:val="008D70BD"/>
    <w:rsid w:val="008E0E1E"/>
    <w:rsid w:val="008E193F"/>
    <w:rsid w:val="008E3E83"/>
    <w:rsid w:val="008E563B"/>
    <w:rsid w:val="008E5E22"/>
    <w:rsid w:val="008E61B8"/>
    <w:rsid w:val="008E6E5B"/>
    <w:rsid w:val="008F17B5"/>
    <w:rsid w:val="008F1900"/>
    <w:rsid w:val="008F19E4"/>
    <w:rsid w:val="008F2CA2"/>
    <w:rsid w:val="008F63C8"/>
    <w:rsid w:val="008F6661"/>
    <w:rsid w:val="008F7576"/>
    <w:rsid w:val="009035E7"/>
    <w:rsid w:val="009036D7"/>
    <w:rsid w:val="00905880"/>
    <w:rsid w:val="009066F3"/>
    <w:rsid w:val="00906D64"/>
    <w:rsid w:val="00907780"/>
    <w:rsid w:val="009140CE"/>
    <w:rsid w:val="0091411B"/>
    <w:rsid w:val="009162A1"/>
    <w:rsid w:val="00916495"/>
    <w:rsid w:val="00920AA0"/>
    <w:rsid w:val="00920DBC"/>
    <w:rsid w:val="00922A9F"/>
    <w:rsid w:val="00923128"/>
    <w:rsid w:val="009231A5"/>
    <w:rsid w:val="009255F1"/>
    <w:rsid w:val="0092726B"/>
    <w:rsid w:val="0093325D"/>
    <w:rsid w:val="0093640C"/>
    <w:rsid w:val="00941EBC"/>
    <w:rsid w:val="00942617"/>
    <w:rsid w:val="009433DE"/>
    <w:rsid w:val="00944A63"/>
    <w:rsid w:val="00945050"/>
    <w:rsid w:val="00946521"/>
    <w:rsid w:val="00947089"/>
    <w:rsid w:val="00947533"/>
    <w:rsid w:val="00950E7C"/>
    <w:rsid w:val="00957F24"/>
    <w:rsid w:val="00960BBB"/>
    <w:rsid w:val="00962E1A"/>
    <w:rsid w:val="00962E2C"/>
    <w:rsid w:val="00963980"/>
    <w:rsid w:val="00963A31"/>
    <w:rsid w:val="00963FF0"/>
    <w:rsid w:val="009642E3"/>
    <w:rsid w:val="009650D7"/>
    <w:rsid w:val="00967CC9"/>
    <w:rsid w:val="00970495"/>
    <w:rsid w:val="00970601"/>
    <w:rsid w:val="00970B06"/>
    <w:rsid w:val="00971C35"/>
    <w:rsid w:val="00971E49"/>
    <w:rsid w:val="009724D6"/>
    <w:rsid w:val="00977BDA"/>
    <w:rsid w:val="00981498"/>
    <w:rsid w:val="00982CF0"/>
    <w:rsid w:val="009832FA"/>
    <w:rsid w:val="00984E01"/>
    <w:rsid w:val="0099207B"/>
    <w:rsid w:val="00992AF6"/>
    <w:rsid w:val="00993CC9"/>
    <w:rsid w:val="009957DF"/>
    <w:rsid w:val="0099615F"/>
    <w:rsid w:val="00996AFB"/>
    <w:rsid w:val="009A120C"/>
    <w:rsid w:val="009A3329"/>
    <w:rsid w:val="009A363E"/>
    <w:rsid w:val="009A36F4"/>
    <w:rsid w:val="009A4EC1"/>
    <w:rsid w:val="009A7559"/>
    <w:rsid w:val="009B0053"/>
    <w:rsid w:val="009B10D8"/>
    <w:rsid w:val="009B1835"/>
    <w:rsid w:val="009B3F63"/>
    <w:rsid w:val="009B5184"/>
    <w:rsid w:val="009B6AA5"/>
    <w:rsid w:val="009B6AF3"/>
    <w:rsid w:val="009B7E0F"/>
    <w:rsid w:val="009C07B7"/>
    <w:rsid w:val="009C0E80"/>
    <w:rsid w:val="009C43B1"/>
    <w:rsid w:val="009C4544"/>
    <w:rsid w:val="009C6011"/>
    <w:rsid w:val="009C63ED"/>
    <w:rsid w:val="009D06B4"/>
    <w:rsid w:val="009D0B8A"/>
    <w:rsid w:val="009D2E88"/>
    <w:rsid w:val="009D33FD"/>
    <w:rsid w:val="009D3478"/>
    <w:rsid w:val="009D38B4"/>
    <w:rsid w:val="009D523D"/>
    <w:rsid w:val="009D5D44"/>
    <w:rsid w:val="009D5FAA"/>
    <w:rsid w:val="009D67B4"/>
    <w:rsid w:val="009E45B4"/>
    <w:rsid w:val="009E6357"/>
    <w:rsid w:val="009F00BE"/>
    <w:rsid w:val="009F01C9"/>
    <w:rsid w:val="009F0609"/>
    <w:rsid w:val="009F0A08"/>
    <w:rsid w:val="009F164E"/>
    <w:rsid w:val="009F3C45"/>
    <w:rsid w:val="009F4990"/>
    <w:rsid w:val="009F4C7B"/>
    <w:rsid w:val="009F5FDE"/>
    <w:rsid w:val="00A009BC"/>
    <w:rsid w:val="00A0333F"/>
    <w:rsid w:val="00A04290"/>
    <w:rsid w:val="00A045FD"/>
    <w:rsid w:val="00A07BA5"/>
    <w:rsid w:val="00A11FCD"/>
    <w:rsid w:val="00A12269"/>
    <w:rsid w:val="00A12842"/>
    <w:rsid w:val="00A12BBD"/>
    <w:rsid w:val="00A13409"/>
    <w:rsid w:val="00A1471E"/>
    <w:rsid w:val="00A14F1E"/>
    <w:rsid w:val="00A15758"/>
    <w:rsid w:val="00A1783D"/>
    <w:rsid w:val="00A2201F"/>
    <w:rsid w:val="00A244E0"/>
    <w:rsid w:val="00A24DE3"/>
    <w:rsid w:val="00A25D49"/>
    <w:rsid w:val="00A26DC6"/>
    <w:rsid w:val="00A27B6E"/>
    <w:rsid w:val="00A30EBC"/>
    <w:rsid w:val="00A316AB"/>
    <w:rsid w:val="00A35825"/>
    <w:rsid w:val="00A37095"/>
    <w:rsid w:val="00A42145"/>
    <w:rsid w:val="00A42790"/>
    <w:rsid w:val="00A44117"/>
    <w:rsid w:val="00A44138"/>
    <w:rsid w:val="00A46441"/>
    <w:rsid w:val="00A52C95"/>
    <w:rsid w:val="00A5470F"/>
    <w:rsid w:val="00A55691"/>
    <w:rsid w:val="00A56454"/>
    <w:rsid w:val="00A5654A"/>
    <w:rsid w:val="00A57576"/>
    <w:rsid w:val="00A623EA"/>
    <w:rsid w:val="00A62664"/>
    <w:rsid w:val="00A64C4D"/>
    <w:rsid w:val="00A65270"/>
    <w:rsid w:val="00A6760E"/>
    <w:rsid w:val="00A70567"/>
    <w:rsid w:val="00A71A14"/>
    <w:rsid w:val="00A77C9D"/>
    <w:rsid w:val="00A77E43"/>
    <w:rsid w:val="00A8234E"/>
    <w:rsid w:val="00A8271E"/>
    <w:rsid w:val="00A82D75"/>
    <w:rsid w:val="00A84581"/>
    <w:rsid w:val="00A85578"/>
    <w:rsid w:val="00A8578A"/>
    <w:rsid w:val="00A86D3A"/>
    <w:rsid w:val="00A871FF"/>
    <w:rsid w:val="00A90681"/>
    <w:rsid w:val="00A91CC9"/>
    <w:rsid w:val="00A93496"/>
    <w:rsid w:val="00A975D0"/>
    <w:rsid w:val="00AA34BF"/>
    <w:rsid w:val="00AA352F"/>
    <w:rsid w:val="00AA4873"/>
    <w:rsid w:val="00AA4ED1"/>
    <w:rsid w:val="00AB57BE"/>
    <w:rsid w:val="00AB6BF3"/>
    <w:rsid w:val="00AC151F"/>
    <w:rsid w:val="00AC19C9"/>
    <w:rsid w:val="00AC3DDC"/>
    <w:rsid w:val="00AC462C"/>
    <w:rsid w:val="00AC4BE3"/>
    <w:rsid w:val="00AD3EEA"/>
    <w:rsid w:val="00AD48B0"/>
    <w:rsid w:val="00AD643C"/>
    <w:rsid w:val="00AD7B61"/>
    <w:rsid w:val="00AE1650"/>
    <w:rsid w:val="00AE26AF"/>
    <w:rsid w:val="00AE2765"/>
    <w:rsid w:val="00AE28FB"/>
    <w:rsid w:val="00AE4196"/>
    <w:rsid w:val="00AE4B58"/>
    <w:rsid w:val="00AE5C81"/>
    <w:rsid w:val="00AE7358"/>
    <w:rsid w:val="00AE7A38"/>
    <w:rsid w:val="00AF2A27"/>
    <w:rsid w:val="00AF5A46"/>
    <w:rsid w:val="00B00452"/>
    <w:rsid w:val="00B0090E"/>
    <w:rsid w:val="00B04561"/>
    <w:rsid w:val="00B0732D"/>
    <w:rsid w:val="00B1222E"/>
    <w:rsid w:val="00B1273E"/>
    <w:rsid w:val="00B130C9"/>
    <w:rsid w:val="00B13FEA"/>
    <w:rsid w:val="00B160A5"/>
    <w:rsid w:val="00B162D9"/>
    <w:rsid w:val="00B174CC"/>
    <w:rsid w:val="00B2028F"/>
    <w:rsid w:val="00B213B8"/>
    <w:rsid w:val="00B24FAE"/>
    <w:rsid w:val="00B253E9"/>
    <w:rsid w:val="00B275E4"/>
    <w:rsid w:val="00B304E3"/>
    <w:rsid w:val="00B30F53"/>
    <w:rsid w:val="00B311C7"/>
    <w:rsid w:val="00B330A1"/>
    <w:rsid w:val="00B342DC"/>
    <w:rsid w:val="00B378F1"/>
    <w:rsid w:val="00B4045D"/>
    <w:rsid w:val="00B40AB0"/>
    <w:rsid w:val="00B40E44"/>
    <w:rsid w:val="00B41767"/>
    <w:rsid w:val="00B43029"/>
    <w:rsid w:val="00B44424"/>
    <w:rsid w:val="00B44EDF"/>
    <w:rsid w:val="00B4510C"/>
    <w:rsid w:val="00B4575F"/>
    <w:rsid w:val="00B46D81"/>
    <w:rsid w:val="00B518DD"/>
    <w:rsid w:val="00B51A11"/>
    <w:rsid w:val="00B541E9"/>
    <w:rsid w:val="00B542C3"/>
    <w:rsid w:val="00B5742D"/>
    <w:rsid w:val="00B615B1"/>
    <w:rsid w:val="00B62E54"/>
    <w:rsid w:val="00B64EF5"/>
    <w:rsid w:val="00B6732E"/>
    <w:rsid w:val="00B67A7B"/>
    <w:rsid w:val="00B71831"/>
    <w:rsid w:val="00B728CA"/>
    <w:rsid w:val="00B74171"/>
    <w:rsid w:val="00B74527"/>
    <w:rsid w:val="00B751D6"/>
    <w:rsid w:val="00B76925"/>
    <w:rsid w:val="00B76A55"/>
    <w:rsid w:val="00B8314D"/>
    <w:rsid w:val="00B84CCE"/>
    <w:rsid w:val="00B9075A"/>
    <w:rsid w:val="00B926C3"/>
    <w:rsid w:val="00B93334"/>
    <w:rsid w:val="00B9442B"/>
    <w:rsid w:val="00B951B0"/>
    <w:rsid w:val="00B96829"/>
    <w:rsid w:val="00B96EA1"/>
    <w:rsid w:val="00BA0A35"/>
    <w:rsid w:val="00BA0FD5"/>
    <w:rsid w:val="00BA1035"/>
    <w:rsid w:val="00BA36CC"/>
    <w:rsid w:val="00BA6055"/>
    <w:rsid w:val="00BB160F"/>
    <w:rsid w:val="00BB2179"/>
    <w:rsid w:val="00BB7846"/>
    <w:rsid w:val="00BC2984"/>
    <w:rsid w:val="00BC3029"/>
    <w:rsid w:val="00BC3B45"/>
    <w:rsid w:val="00BC52CE"/>
    <w:rsid w:val="00BC639C"/>
    <w:rsid w:val="00BC6924"/>
    <w:rsid w:val="00BD0024"/>
    <w:rsid w:val="00BD1D4F"/>
    <w:rsid w:val="00BD1F39"/>
    <w:rsid w:val="00BD2C5B"/>
    <w:rsid w:val="00BD3F46"/>
    <w:rsid w:val="00BD5A1E"/>
    <w:rsid w:val="00BD6291"/>
    <w:rsid w:val="00BE2938"/>
    <w:rsid w:val="00BE2E4B"/>
    <w:rsid w:val="00BE56F4"/>
    <w:rsid w:val="00BE5B8B"/>
    <w:rsid w:val="00BE7E0E"/>
    <w:rsid w:val="00BF0080"/>
    <w:rsid w:val="00BF049D"/>
    <w:rsid w:val="00BF05E8"/>
    <w:rsid w:val="00BF25CF"/>
    <w:rsid w:val="00BF29DB"/>
    <w:rsid w:val="00BF2DF7"/>
    <w:rsid w:val="00BF35E6"/>
    <w:rsid w:val="00BF514E"/>
    <w:rsid w:val="00BF681D"/>
    <w:rsid w:val="00BF7540"/>
    <w:rsid w:val="00C00133"/>
    <w:rsid w:val="00C027E7"/>
    <w:rsid w:val="00C0373F"/>
    <w:rsid w:val="00C0379C"/>
    <w:rsid w:val="00C03A4D"/>
    <w:rsid w:val="00C05BD9"/>
    <w:rsid w:val="00C07696"/>
    <w:rsid w:val="00C077BB"/>
    <w:rsid w:val="00C07ED2"/>
    <w:rsid w:val="00C1029A"/>
    <w:rsid w:val="00C12F77"/>
    <w:rsid w:val="00C155F5"/>
    <w:rsid w:val="00C17FE4"/>
    <w:rsid w:val="00C216CE"/>
    <w:rsid w:val="00C244ED"/>
    <w:rsid w:val="00C25EBD"/>
    <w:rsid w:val="00C2644B"/>
    <w:rsid w:val="00C306B4"/>
    <w:rsid w:val="00C310BC"/>
    <w:rsid w:val="00C312A0"/>
    <w:rsid w:val="00C31C86"/>
    <w:rsid w:val="00C34666"/>
    <w:rsid w:val="00C347AB"/>
    <w:rsid w:val="00C3679B"/>
    <w:rsid w:val="00C37D87"/>
    <w:rsid w:val="00C41F85"/>
    <w:rsid w:val="00C444FE"/>
    <w:rsid w:val="00C504D3"/>
    <w:rsid w:val="00C57ACA"/>
    <w:rsid w:val="00C57FC4"/>
    <w:rsid w:val="00C60E10"/>
    <w:rsid w:val="00C61C0D"/>
    <w:rsid w:val="00C621C5"/>
    <w:rsid w:val="00C65646"/>
    <w:rsid w:val="00C71DA9"/>
    <w:rsid w:val="00C7288C"/>
    <w:rsid w:val="00C72CCE"/>
    <w:rsid w:val="00C73CA3"/>
    <w:rsid w:val="00C77EF7"/>
    <w:rsid w:val="00C815EB"/>
    <w:rsid w:val="00C816D2"/>
    <w:rsid w:val="00C81F82"/>
    <w:rsid w:val="00C82AB1"/>
    <w:rsid w:val="00C861D2"/>
    <w:rsid w:val="00C86207"/>
    <w:rsid w:val="00C87C43"/>
    <w:rsid w:val="00C94989"/>
    <w:rsid w:val="00C9638C"/>
    <w:rsid w:val="00CA09DD"/>
    <w:rsid w:val="00CA5971"/>
    <w:rsid w:val="00CA5DCC"/>
    <w:rsid w:val="00CB05A8"/>
    <w:rsid w:val="00CB2841"/>
    <w:rsid w:val="00CB378A"/>
    <w:rsid w:val="00CB6A5F"/>
    <w:rsid w:val="00CC41FE"/>
    <w:rsid w:val="00CC52E9"/>
    <w:rsid w:val="00CC73BD"/>
    <w:rsid w:val="00CD037E"/>
    <w:rsid w:val="00CD0BC9"/>
    <w:rsid w:val="00CD1A85"/>
    <w:rsid w:val="00CD5381"/>
    <w:rsid w:val="00CD6266"/>
    <w:rsid w:val="00CD62D0"/>
    <w:rsid w:val="00CD6913"/>
    <w:rsid w:val="00CD76DC"/>
    <w:rsid w:val="00CD77F1"/>
    <w:rsid w:val="00CE0C76"/>
    <w:rsid w:val="00CE0D98"/>
    <w:rsid w:val="00CE1516"/>
    <w:rsid w:val="00CE3D63"/>
    <w:rsid w:val="00CE51E3"/>
    <w:rsid w:val="00CE51F5"/>
    <w:rsid w:val="00CE6081"/>
    <w:rsid w:val="00CE781B"/>
    <w:rsid w:val="00CF1351"/>
    <w:rsid w:val="00CF688A"/>
    <w:rsid w:val="00D031D6"/>
    <w:rsid w:val="00D03DCF"/>
    <w:rsid w:val="00D0790C"/>
    <w:rsid w:val="00D11D38"/>
    <w:rsid w:val="00D12034"/>
    <w:rsid w:val="00D135CD"/>
    <w:rsid w:val="00D137E4"/>
    <w:rsid w:val="00D17958"/>
    <w:rsid w:val="00D23007"/>
    <w:rsid w:val="00D23426"/>
    <w:rsid w:val="00D27075"/>
    <w:rsid w:val="00D31FA1"/>
    <w:rsid w:val="00D35E58"/>
    <w:rsid w:val="00D40B96"/>
    <w:rsid w:val="00D43335"/>
    <w:rsid w:val="00D439D1"/>
    <w:rsid w:val="00D43A0B"/>
    <w:rsid w:val="00D44715"/>
    <w:rsid w:val="00D47A18"/>
    <w:rsid w:val="00D51F44"/>
    <w:rsid w:val="00D547FA"/>
    <w:rsid w:val="00D55712"/>
    <w:rsid w:val="00D573C3"/>
    <w:rsid w:val="00D57A4D"/>
    <w:rsid w:val="00D62351"/>
    <w:rsid w:val="00D6238D"/>
    <w:rsid w:val="00D64E5E"/>
    <w:rsid w:val="00D7069B"/>
    <w:rsid w:val="00D72706"/>
    <w:rsid w:val="00D733D5"/>
    <w:rsid w:val="00D73CF3"/>
    <w:rsid w:val="00D75788"/>
    <w:rsid w:val="00D80103"/>
    <w:rsid w:val="00D82EB7"/>
    <w:rsid w:val="00D86A3C"/>
    <w:rsid w:val="00D875B8"/>
    <w:rsid w:val="00D976CF"/>
    <w:rsid w:val="00DA0B89"/>
    <w:rsid w:val="00DA1B91"/>
    <w:rsid w:val="00DA2186"/>
    <w:rsid w:val="00DA7E6B"/>
    <w:rsid w:val="00DB34AF"/>
    <w:rsid w:val="00DB3FEE"/>
    <w:rsid w:val="00DB5258"/>
    <w:rsid w:val="00DB6EBD"/>
    <w:rsid w:val="00DC06CB"/>
    <w:rsid w:val="00DC0CD9"/>
    <w:rsid w:val="00DC2284"/>
    <w:rsid w:val="00DC2376"/>
    <w:rsid w:val="00DC38AE"/>
    <w:rsid w:val="00DC3951"/>
    <w:rsid w:val="00DC7116"/>
    <w:rsid w:val="00DC77C7"/>
    <w:rsid w:val="00DD1D33"/>
    <w:rsid w:val="00DD3351"/>
    <w:rsid w:val="00DD41DA"/>
    <w:rsid w:val="00DD4A92"/>
    <w:rsid w:val="00DD540E"/>
    <w:rsid w:val="00DD77B0"/>
    <w:rsid w:val="00DD78B4"/>
    <w:rsid w:val="00DE0685"/>
    <w:rsid w:val="00DE1177"/>
    <w:rsid w:val="00DE297E"/>
    <w:rsid w:val="00DE2D05"/>
    <w:rsid w:val="00DE7333"/>
    <w:rsid w:val="00DF045E"/>
    <w:rsid w:val="00DF39ED"/>
    <w:rsid w:val="00DF3C97"/>
    <w:rsid w:val="00E01214"/>
    <w:rsid w:val="00E01976"/>
    <w:rsid w:val="00E02027"/>
    <w:rsid w:val="00E029FF"/>
    <w:rsid w:val="00E02C2F"/>
    <w:rsid w:val="00E035CC"/>
    <w:rsid w:val="00E04AB3"/>
    <w:rsid w:val="00E07FF7"/>
    <w:rsid w:val="00E14E11"/>
    <w:rsid w:val="00E1637E"/>
    <w:rsid w:val="00E1756E"/>
    <w:rsid w:val="00E201D0"/>
    <w:rsid w:val="00E20746"/>
    <w:rsid w:val="00E20E60"/>
    <w:rsid w:val="00E22A08"/>
    <w:rsid w:val="00E22EC5"/>
    <w:rsid w:val="00E24443"/>
    <w:rsid w:val="00E25C8B"/>
    <w:rsid w:val="00E32C72"/>
    <w:rsid w:val="00E32D2C"/>
    <w:rsid w:val="00E33289"/>
    <w:rsid w:val="00E34689"/>
    <w:rsid w:val="00E37483"/>
    <w:rsid w:val="00E37FA5"/>
    <w:rsid w:val="00E438E6"/>
    <w:rsid w:val="00E45362"/>
    <w:rsid w:val="00E46173"/>
    <w:rsid w:val="00E50762"/>
    <w:rsid w:val="00E53220"/>
    <w:rsid w:val="00E54F42"/>
    <w:rsid w:val="00E55F45"/>
    <w:rsid w:val="00E623E2"/>
    <w:rsid w:val="00E62FA0"/>
    <w:rsid w:val="00E631B5"/>
    <w:rsid w:val="00E6324A"/>
    <w:rsid w:val="00E64FA4"/>
    <w:rsid w:val="00E74E52"/>
    <w:rsid w:val="00E75838"/>
    <w:rsid w:val="00E80DD5"/>
    <w:rsid w:val="00E816BF"/>
    <w:rsid w:val="00E846F8"/>
    <w:rsid w:val="00E875FB"/>
    <w:rsid w:val="00E90B5C"/>
    <w:rsid w:val="00E94B57"/>
    <w:rsid w:val="00E963E2"/>
    <w:rsid w:val="00E96EF0"/>
    <w:rsid w:val="00E976CC"/>
    <w:rsid w:val="00EA1FFE"/>
    <w:rsid w:val="00EA304C"/>
    <w:rsid w:val="00EA488D"/>
    <w:rsid w:val="00EA7360"/>
    <w:rsid w:val="00EB035A"/>
    <w:rsid w:val="00EB0816"/>
    <w:rsid w:val="00EB3CB3"/>
    <w:rsid w:val="00EB3EA1"/>
    <w:rsid w:val="00EB6474"/>
    <w:rsid w:val="00EB7003"/>
    <w:rsid w:val="00EB7461"/>
    <w:rsid w:val="00EC3665"/>
    <w:rsid w:val="00EC7E9B"/>
    <w:rsid w:val="00ED0D08"/>
    <w:rsid w:val="00ED1E89"/>
    <w:rsid w:val="00ED2347"/>
    <w:rsid w:val="00ED6EE2"/>
    <w:rsid w:val="00EE3E3B"/>
    <w:rsid w:val="00EE3F0D"/>
    <w:rsid w:val="00EE743B"/>
    <w:rsid w:val="00EF01FA"/>
    <w:rsid w:val="00EF02E1"/>
    <w:rsid w:val="00EF176B"/>
    <w:rsid w:val="00EF2F88"/>
    <w:rsid w:val="00EF5669"/>
    <w:rsid w:val="00EF584F"/>
    <w:rsid w:val="00F02748"/>
    <w:rsid w:val="00F02E30"/>
    <w:rsid w:val="00F06928"/>
    <w:rsid w:val="00F138FE"/>
    <w:rsid w:val="00F14886"/>
    <w:rsid w:val="00F15D71"/>
    <w:rsid w:val="00F17CBE"/>
    <w:rsid w:val="00F20C15"/>
    <w:rsid w:val="00F2248A"/>
    <w:rsid w:val="00F23452"/>
    <w:rsid w:val="00F2400E"/>
    <w:rsid w:val="00F2532C"/>
    <w:rsid w:val="00F26132"/>
    <w:rsid w:val="00F27D6B"/>
    <w:rsid w:val="00F32B8F"/>
    <w:rsid w:val="00F330DF"/>
    <w:rsid w:val="00F3437F"/>
    <w:rsid w:val="00F346A2"/>
    <w:rsid w:val="00F34ADB"/>
    <w:rsid w:val="00F354E8"/>
    <w:rsid w:val="00F3663E"/>
    <w:rsid w:val="00F3768D"/>
    <w:rsid w:val="00F4166A"/>
    <w:rsid w:val="00F425CF"/>
    <w:rsid w:val="00F42C0A"/>
    <w:rsid w:val="00F46D4E"/>
    <w:rsid w:val="00F47095"/>
    <w:rsid w:val="00F47BBF"/>
    <w:rsid w:val="00F51253"/>
    <w:rsid w:val="00F534E1"/>
    <w:rsid w:val="00F55FE4"/>
    <w:rsid w:val="00F57220"/>
    <w:rsid w:val="00F57374"/>
    <w:rsid w:val="00F60533"/>
    <w:rsid w:val="00F60E6A"/>
    <w:rsid w:val="00F61FB1"/>
    <w:rsid w:val="00F67CF9"/>
    <w:rsid w:val="00F717AC"/>
    <w:rsid w:val="00F73D7F"/>
    <w:rsid w:val="00F74EBB"/>
    <w:rsid w:val="00F75650"/>
    <w:rsid w:val="00F76763"/>
    <w:rsid w:val="00F81429"/>
    <w:rsid w:val="00F815BD"/>
    <w:rsid w:val="00F81E8C"/>
    <w:rsid w:val="00F82095"/>
    <w:rsid w:val="00F830A6"/>
    <w:rsid w:val="00F841E5"/>
    <w:rsid w:val="00F9159D"/>
    <w:rsid w:val="00F93449"/>
    <w:rsid w:val="00F94D47"/>
    <w:rsid w:val="00FA5756"/>
    <w:rsid w:val="00FB0195"/>
    <w:rsid w:val="00FB0CF7"/>
    <w:rsid w:val="00FB1DFD"/>
    <w:rsid w:val="00FB3901"/>
    <w:rsid w:val="00FB67BD"/>
    <w:rsid w:val="00FB747F"/>
    <w:rsid w:val="00FB7F8B"/>
    <w:rsid w:val="00FC0510"/>
    <w:rsid w:val="00FC4CA6"/>
    <w:rsid w:val="00FC7AA0"/>
    <w:rsid w:val="00FC7CFB"/>
    <w:rsid w:val="00FD1B17"/>
    <w:rsid w:val="00FD21AA"/>
    <w:rsid w:val="00FD21CB"/>
    <w:rsid w:val="00FD2980"/>
    <w:rsid w:val="00FD43E5"/>
    <w:rsid w:val="00FE2087"/>
    <w:rsid w:val="00FF0C3D"/>
    <w:rsid w:val="00FF1B4E"/>
    <w:rsid w:val="00FF4150"/>
    <w:rsid w:val="00FF526C"/>
    <w:rsid w:val="00FF73A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D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E22EC5"/>
    <w:pPr>
      <w:keepNext/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color w:val="69809C"/>
      <w:sz w:val="32"/>
      <w14:textFill>
        <w14:solidFill>
          <w14:srgbClr w14:val="69809C">
            <w14:lumMod w14:val="75000"/>
          </w14:srgbClr>
        </w14:solidFill>
      </w14:textFill>
    </w:rPr>
  </w:style>
  <w:style w:type="paragraph" w:styleId="Heading2">
    <w:name w:val="heading 2"/>
    <w:basedOn w:val="Normal"/>
    <w:next w:val="Normal"/>
    <w:qFormat/>
    <w:rsid w:val="00A12269"/>
    <w:pPr>
      <w:keepNext/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b/>
      <w:color w:val="262626" w:themeColor="text1" w:themeTint="D9"/>
      <w:sz w:val="22"/>
      <w:szCs w:val="28"/>
    </w:rPr>
  </w:style>
  <w:style w:type="paragraph" w:styleId="Heading3">
    <w:name w:val="heading 3"/>
    <w:basedOn w:val="Heading2"/>
    <w:next w:val="Normal"/>
    <w:qFormat/>
    <w:rsid w:val="00B4045D"/>
    <w:pPr>
      <w:numPr>
        <w:numId w:val="17"/>
      </w:numPr>
      <w:spacing w:before="240"/>
      <w:outlineLvl w:val="2"/>
    </w:pPr>
  </w:style>
  <w:style w:type="paragraph" w:styleId="Heading4">
    <w:name w:val="heading 4"/>
    <w:basedOn w:val="Normal"/>
    <w:next w:val="Normal"/>
    <w:qFormat/>
    <w:rsid w:val="00624170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24170"/>
    <w:pPr>
      <w:keepNext/>
      <w:spacing w:before="60" w:after="60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4170"/>
    <w:pPr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paragraph" w:styleId="BodyText2">
    <w:name w:val="Body Text 2"/>
    <w:basedOn w:val="Normal"/>
    <w:rsid w:val="00624170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itle">
    <w:name w:val="Title"/>
    <w:basedOn w:val="Normal"/>
    <w:qFormat/>
    <w:rsid w:val="00624170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6241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4170"/>
  </w:style>
  <w:style w:type="character" w:styleId="Hyperlink">
    <w:name w:val="Hyperlink"/>
    <w:basedOn w:val="DefaultParagraphFont"/>
    <w:uiPriority w:val="99"/>
    <w:rsid w:val="00624170"/>
    <w:rPr>
      <w:color w:val="0000FF"/>
      <w:u w:val="single"/>
    </w:rPr>
  </w:style>
  <w:style w:type="paragraph" w:styleId="BodyText3">
    <w:name w:val="Body Text 3"/>
    <w:basedOn w:val="Normal"/>
    <w:rsid w:val="00624170"/>
    <w:rPr>
      <w:i/>
    </w:rPr>
  </w:style>
  <w:style w:type="paragraph" w:styleId="Header">
    <w:name w:val="header"/>
    <w:basedOn w:val="Normal"/>
    <w:rsid w:val="00624170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624170"/>
    <w:rPr>
      <w:color w:val="800080"/>
      <w:u w:val="single"/>
    </w:rPr>
  </w:style>
  <w:style w:type="paragraph" w:customStyle="1" w:styleId="Default">
    <w:name w:val="Default"/>
    <w:rsid w:val="00F42C0A"/>
    <w:pPr>
      <w:autoSpaceDE w:val="0"/>
      <w:autoSpaceDN w:val="0"/>
      <w:adjustRightInd w:val="0"/>
    </w:pPr>
    <w:rPr>
      <w:rFonts w:ascii="MyriadMM_705_600_" w:hAnsi="MyriadMM_705_600_" w:cs="MyriadMM_705_600_"/>
    </w:rPr>
  </w:style>
  <w:style w:type="paragraph" w:customStyle="1" w:styleId="Pa11">
    <w:name w:val="Pa11"/>
    <w:basedOn w:val="Default"/>
    <w:next w:val="Default"/>
    <w:rsid w:val="00F42C0A"/>
    <w:pPr>
      <w:spacing w:line="220" w:lineRule="auto"/>
    </w:pPr>
    <w:rPr>
      <w:rFonts w:cs="Times New Roman"/>
      <w:sz w:val="24"/>
      <w:szCs w:val="24"/>
    </w:rPr>
  </w:style>
  <w:style w:type="paragraph" w:customStyle="1" w:styleId="Pa13">
    <w:name w:val="Pa13"/>
    <w:basedOn w:val="Default"/>
    <w:next w:val="Default"/>
    <w:rsid w:val="00B76925"/>
    <w:pPr>
      <w:spacing w:line="220" w:lineRule="auto"/>
    </w:pPr>
    <w:rPr>
      <w:rFonts w:ascii="AGaramond-Regular" w:hAnsi="AGaramond-Regular" w:cs="Times New Roman"/>
      <w:sz w:val="24"/>
      <w:szCs w:val="24"/>
    </w:rPr>
  </w:style>
  <w:style w:type="paragraph" w:customStyle="1" w:styleId="Pa22">
    <w:name w:val="Pa22"/>
    <w:basedOn w:val="Default"/>
    <w:next w:val="Default"/>
    <w:rsid w:val="00103FF8"/>
    <w:pPr>
      <w:spacing w:line="220" w:lineRule="auto"/>
    </w:pPr>
    <w:rPr>
      <w:rFonts w:cs="Times New Roman"/>
      <w:sz w:val="24"/>
      <w:szCs w:val="24"/>
    </w:rPr>
  </w:style>
  <w:style w:type="paragraph" w:customStyle="1" w:styleId="Paragraph">
    <w:name w:val="Paragraph"/>
    <w:basedOn w:val="Normal"/>
    <w:rsid w:val="00046F11"/>
    <w:pPr>
      <w:spacing w:before="240"/>
    </w:pPr>
    <w:rPr>
      <w:rFonts w:ascii="Times" w:hAnsi="Times"/>
      <w:sz w:val="26"/>
    </w:rPr>
  </w:style>
  <w:style w:type="paragraph" w:customStyle="1" w:styleId="Pa24">
    <w:name w:val="Pa24"/>
    <w:basedOn w:val="Default"/>
    <w:next w:val="Default"/>
    <w:rsid w:val="00523FD9"/>
    <w:rPr>
      <w:rFonts w:ascii="MyriadMM_400_600_" w:hAnsi="MyriadMM_400_600_" w:cs="Times New Roman"/>
      <w:sz w:val="24"/>
      <w:szCs w:val="24"/>
    </w:rPr>
  </w:style>
  <w:style w:type="paragraph" w:customStyle="1" w:styleId="Pa14">
    <w:name w:val="Pa14"/>
    <w:basedOn w:val="Default"/>
    <w:next w:val="Default"/>
    <w:rsid w:val="00C25EBD"/>
    <w:pPr>
      <w:spacing w:line="220" w:lineRule="auto"/>
    </w:pPr>
    <w:rPr>
      <w:rFonts w:ascii="AGaramond-Regular" w:hAnsi="AGaramond-Regular" w:cs="Times New Roman"/>
      <w:sz w:val="24"/>
      <w:szCs w:val="24"/>
    </w:rPr>
  </w:style>
  <w:style w:type="paragraph" w:customStyle="1" w:styleId="Pa48">
    <w:name w:val="Pa48"/>
    <w:basedOn w:val="Normal"/>
    <w:next w:val="Normal"/>
    <w:rsid w:val="006947AA"/>
    <w:pPr>
      <w:autoSpaceDE w:val="0"/>
      <w:autoSpaceDN w:val="0"/>
      <w:adjustRightInd w:val="0"/>
      <w:spacing w:after="120"/>
    </w:pPr>
    <w:rPr>
      <w:rFonts w:ascii="AGaramond-Regular" w:hAnsi="AGaramond-Regular"/>
      <w:szCs w:val="24"/>
    </w:rPr>
  </w:style>
  <w:style w:type="table" w:styleId="TableGrid">
    <w:name w:val="Table Grid"/>
    <w:basedOn w:val="TableNormal"/>
    <w:rsid w:val="0060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rsid w:val="00F02E30"/>
    <w:rPr>
      <w:rFonts w:ascii="MyriadMM_400_600_" w:hAnsi="MyriadMM_400_600_" w:cs="Times New Roman"/>
      <w:sz w:val="24"/>
      <w:szCs w:val="24"/>
    </w:rPr>
  </w:style>
  <w:style w:type="paragraph" w:customStyle="1" w:styleId="Pa1">
    <w:name w:val="Pa1"/>
    <w:basedOn w:val="Default"/>
    <w:next w:val="Default"/>
    <w:rsid w:val="00F02E30"/>
    <w:rPr>
      <w:rFonts w:ascii="MyriadMM_400_600_" w:hAnsi="MyriadMM_400_600_" w:cs="Times New Roman"/>
      <w:sz w:val="24"/>
      <w:szCs w:val="24"/>
    </w:rPr>
  </w:style>
  <w:style w:type="paragraph" w:customStyle="1" w:styleId="Pa12">
    <w:name w:val="Pa12"/>
    <w:basedOn w:val="Default"/>
    <w:next w:val="Default"/>
    <w:rsid w:val="00F02E30"/>
    <w:pPr>
      <w:spacing w:line="291" w:lineRule="auto"/>
    </w:pPr>
    <w:rPr>
      <w:rFonts w:ascii="MyriadMM_400_600_" w:hAnsi="MyriadMM_400_600_" w:cs="Times New Roman"/>
      <w:sz w:val="24"/>
      <w:szCs w:val="24"/>
    </w:rPr>
  </w:style>
  <w:style w:type="paragraph" w:styleId="FootnoteText">
    <w:name w:val="footnote text"/>
    <w:basedOn w:val="Normal"/>
    <w:semiHidden/>
    <w:rsid w:val="001577F0"/>
  </w:style>
  <w:style w:type="character" w:styleId="FootnoteReference">
    <w:name w:val="footnote reference"/>
    <w:basedOn w:val="DefaultParagraphFont"/>
    <w:semiHidden/>
    <w:rsid w:val="001577F0"/>
    <w:rPr>
      <w:vertAlign w:val="superscript"/>
    </w:rPr>
  </w:style>
  <w:style w:type="paragraph" w:customStyle="1" w:styleId="Pa3">
    <w:name w:val="Pa3"/>
    <w:basedOn w:val="Default"/>
    <w:next w:val="Default"/>
    <w:rsid w:val="001A5D52"/>
    <w:pPr>
      <w:spacing w:line="220" w:lineRule="auto"/>
    </w:pPr>
    <w:rPr>
      <w:rFonts w:ascii="AGaramond-Regular" w:hAnsi="AGaramond-Regular" w:cs="Times New Roman"/>
      <w:sz w:val="24"/>
      <w:szCs w:val="24"/>
    </w:rPr>
  </w:style>
  <w:style w:type="paragraph" w:styleId="BalloonText">
    <w:name w:val="Balloon Text"/>
    <w:basedOn w:val="Normal"/>
    <w:semiHidden/>
    <w:rsid w:val="00702C72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312B66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312B66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F02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02E1"/>
  </w:style>
  <w:style w:type="paragraph" w:customStyle="1" w:styleId="Updatedot">
    <w:name w:val="Update dot"/>
    <w:basedOn w:val="Normal"/>
    <w:rsid w:val="005B44D0"/>
    <w:pPr>
      <w:numPr>
        <w:ilvl w:val="1"/>
        <w:numId w:val="3"/>
      </w:numPr>
    </w:pPr>
    <w:rPr>
      <w:szCs w:val="24"/>
    </w:rPr>
  </w:style>
  <w:style w:type="paragraph" w:styleId="TOC1">
    <w:name w:val="toc 1"/>
    <w:basedOn w:val="Normal"/>
    <w:next w:val="Normal"/>
    <w:autoRedefine/>
    <w:uiPriority w:val="39"/>
    <w:rsid w:val="00B46D81"/>
    <w:pPr>
      <w:tabs>
        <w:tab w:val="left" w:pos="480"/>
        <w:tab w:val="right" w:leader="dot" w:pos="9628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rsid w:val="00441CC5"/>
    <w:pPr>
      <w:tabs>
        <w:tab w:val="left" w:pos="2002"/>
        <w:tab w:val="right" w:leader="dot" w:pos="9628"/>
      </w:tabs>
      <w:spacing w:line="360" w:lineRule="auto"/>
      <w:ind w:left="482"/>
    </w:pPr>
  </w:style>
  <w:style w:type="paragraph" w:customStyle="1" w:styleId="cm117">
    <w:name w:val="cm117"/>
    <w:basedOn w:val="Normal"/>
    <w:rsid w:val="000355A3"/>
    <w:pPr>
      <w:spacing w:before="100" w:beforeAutospacing="1" w:after="100" w:afterAutospacing="1"/>
    </w:pPr>
    <w:rPr>
      <w:szCs w:val="24"/>
    </w:rPr>
  </w:style>
  <w:style w:type="paragraph" w:customStyle="1" w:styleId="default0">
    <w:name w:val="default"/>
    <w:basedOn w:val="Normal"/>
    <w:rsid w:val="000355A3"/>
    <w:pPr>
      <w:spacing w:before="100" w:beforeAutospacing="1" w:after="100" w:afterAutospacing="1"/>
    </w:pPr>
    <w:rPr>
      <w:szCs w:val="24"/>
    </w:rPr>
  </w:style>
  <w:style w:type="paragraph" w:styleId="CommentSubject">
    <w:name w:val="annotation subject"/>
    <w:basedOn w:val="CommentText"/>
    <w:next w:val="CommentText"/>
    <w:semiHidden/>
    <w:rsid w:val="006D53F0"/>
    <w:rPr>
      <w:b/>
      <w:bCs/>
    </w:rPr>
  </w:style>
  <w:style w:type="paragraph" w:customStyle="1" w:styleId="Paranumber">
    <w:name w:val="Paranumber"/>
    <w:basedOn w:val="Normal"/>
    <w:link w:val="ParanumberChar1"/>
    <w:rsid w:val="007732D8"/>
    <w:pPr>
      <w:numPr>
        <w:numId w:val="4"/>
      </w:numPr>
      <w:tabs>
        <w:tab w:val="left" w:pos="454"/>
        <w:tab w:val="left" w:pos="907"/>
      </w:tabs>
      <w:spacing w:after="120"/>
    </w:pPr>
    <w:rPr>
      <w:rFonts w:ascii="Times" w:hAnsi="Times"/>
    </w:rPr>
  </w:style>
  <w:style w:type="character" w:customStyle="1" w:styleId="ParanumberChar1">
    <w:name w:val="Paranumber Char1"/>
    <w:basedOn w:val="DefaultParagraphFont"/>
    <w:link w:val="Paranumber"/>
    <w:rsid w:val="007732D8"/>
    <w:rPr>
      <w:rFonts w:ascii="Times" w:hAnsi="Times"/>
    </w:rPr>
  </w:style>
  <w:style w:type="character" w:customStyle="1" w:styleId="CommentTextChar">
    <w:name w:val="Comment Text Char"/>
    <w:basedOn w:val="DefaultParagraphFont"/>
    <w:link w:val="CommentText"/>
    <w:rsid w:val="006F2098"/>
  </w:style>
  <w:style w:type="paragraph" w:customStyle="1" w:styleId="TextBox">
    <w:name w:val="Text Box"/>
    <w:basedOn w:val="Normal"/>
    <w:autoRedefine/>
    <w:rsid w:val="00134B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</w:pPr>
    <w:rPr>
      <w:sz w:val="22"/>
    </w:rPr>
  </w:style>
  <w:style w:type="paragraph" w:customStyle="1" w:styleId="TextBoxHeading">
    <w:name w:val="Text Box Heading"/>
    <w:basedOn w:val="TextBox"/>
    <w:autoRedefine/>
    <w:rsid w:val="00134B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/>
    </w:pPr>
    <w:rPr>
      <w:rFonts w:ascii="Calibri" w:hAnsi="Calibri"/>
      <w:b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C41FE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5B8"/>
    <w:rPr>
      <w:sz w:val="24"/>
    </w:rPr>
  </w:style>
  <w:style w:type="paragraph" w:styleId="NormalWeb">
    <w:name w:val="Normal (Web)"/>
    <w:basedOn w:val="Normal"/>
    <w:uiPriority w:val="99"/>
    <w:unhideWhenUsed/>
    <w:rsid w:val="00674237"/>
    <w:pPr>
      <w:spacing w:before="100" w:beforeAutospacing="1" w:after="100" w:afterAutospacing="1"/>
    </w:pPr>
    <w:rPr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045FD"/>
    <w:pPr>
      <w:ind w:left="482"/>
    </w:pPr>
  </w:style>
  <w:style w:type="character" w:customStyle="1" w:styleId="Heading1Char">
    <w:name w:val="Heading 1 Char"/>
    <w:basedOn w:val="DefaultParagraphFont"/>
    <w:link w:val="Heading1"/>
    <w:rsid w:val="00E22EC5"/>
    <w:rPr>
      <w:rFonts w:ascii="Arial" w:hAnsi="Arial"/>
      <w:b/>
      <w:color w:val="69809C"/>
      <w:sz w:val="32"/>
      <w14:textFill>
        <w14:solidFill>
          <w14:srgbClr w14:val="69809C">
            <w14:lumMod w14:val="75000"/>
          </w14:srgbClr>
        </w14:solidFill>
      </w14:textFill>
    </w:rPr>
  </w:style>
  <w:style w:type="character" w:styleId="Emphasis">
    <w:name w:val="Emphasis"/>
    <w:basedOn w:val="DefaultParagraphFont"/>
    <w:uiPriority w:val="20"/>
    <w:qFormat/>
    <w:rsid w:val="00D64E5E"/>
    <w:rPr>
      <w:i/>
      <w:iCs/>
    </w:rPr>
  </w:style>
  <w:style w:type="paragraph" w:styleId="Revision">
    <w:name w:val="Revision"/>
    <w:hidden/>
    <w:uiPriority w:val="99"/>
    <w:semiHidden/>
    <w:rsid w:val="00531F76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963FF0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FF0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D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E22EC5"/>
    <w:pPr>
      <w:keepNext/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color w:val="69809C"/>
      <w:sz w:val="32"/>
      <w14:textFill>
        <w14:solidFill>
          <w14:srgbClr w14:val="69809C">
            <w14:lumMod w14:val="75000"/>
          </w14:srgbClr>
        </w14:solidFill>
      </w14:textFill>
    </w:rPr>
  </w:style>
  <w:style w:type="paragraph" w:styleId="Heading2">
    <w:name w:val="heading 2"/>
    <w:basedOn w:val="Normal"/>
    <w:next w:val="Normal"/>
    <w:qFormat/>
    <w:rsid w:val="00A12269"/>
    <w:pPr>
      <w:keepNext/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b/>
      <w:color w:val="262626" w:themeColor="text1" w:themeTint="D9"/>
      <w:sz w:val="22"/>
      <w:szCs w:val="28"/>
    </w:rPr>
  </w:style>
  <w:style w:type="paragraph" w:styleId="Heading3">
    <w:name w:val="heading 3"/>
    <w:basedOn w:val="Heading2"/>
    <w:next w:val="Normal"/>
    <w:qFormat/>
    <w:rsid w:val="00B4045D"/>
    <w:pPr>
      <w:numPr>
        <w:numId w:val="17"/>
      </w:numPr>
      <w:spacing w:before="240"/>
      <w:outlineLvl w:val="2"/>
    </w:pPr>
  </w:style>
  <w:style w:type="paragraph" w:styleId="Heading4">
    <w:name w:val="heading 4"/>
    <w:basedOn w:val="Normal"/>
    <w:next w:val="Normal"/>
    <w:qFormat/>
    <w:rsid w:val="00624170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24170"/>
    <w:pPr>
      <w:keepNext/>
      <w:spacing w:before="60" w:after="60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4170"/>
    <w:pPr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paragraph" w:styleId="BodyText2">
    <w:name w:val="Body Text 2"/>
    <w:basedOn w:val="Normal"/>
    <w:rsid w:val="00624170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itle">
    <w:name w:val="Title"/>
    <w:basedOn w:val="Normal"/>
    <w:qFormat/>
    <w:rsid w:val="00624170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6241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4170"/>
  </w:style>
  <w:style w:type="character" w:styleId="Hyperlink">
    <w:name w:val="Hyperlink"/>
    <w:basedOn w:val="DefaultParagraphFont"/>
    <w:uiPriority w:val="99"/>
    <w:rsid w:val="00624170"/>
    <w:rPr>
      <w:color w:val="0000FF"/>
      <w:u w:val="single"/>
    </w:rPr>
  </w:style>
  <w:style w:type="paragraph" w:styleId="BodyText3">
    <w:name w:val="Body Text 3"/>
    <w:basedOn w:val="Normal"/>
    <w:rsid w:val="00624170"/>
    <w:rPr>
      <w:i/>
    </w:rPr>
  </w:style>
  <w:style w:type="paragraph" w:styleId="Header">
    <w:name w:val="header"/>
    <w:basedOn w:val="Normal"/>
    <w:rsid w:val="00624170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624170"/>
    <w:rPr>
      <w:color w:val="800080"/>
      <w:u w:val="single"/>
    </w:rPr>
  </w:style>
  <w:style w:type="paragraph" w:customStyle="1" w:styleId="Default">
    <w:name w:val="Default"/>
    <w:rsid w:val="00F42C0A"/>
    <w:pPr>
      <w:autoSpaceDE w:val="0"/>
      <w:autoSpaceDN w:val="0"/>
      <w:adjustRightInd w:val="0"/>
    </w:pPr>
    <w:rPr>
      <w:rFonts w:ascii="MyriadMM_705_600_" w:hAnsi="MyriadMM_705_600_" w:cs="MyriadMM_705_600_"/>
    </w:rPr>
  </w:style>
  <w:style w:type="paragraph" w:customStyle="1" w:styleId="Pa11">
    <w:name w:val="Pa11"/>
    <w:basedOn w:val="Default"/>
    <w:next w:val="Default"/>
    <w:rsid w:val="00F42C0A"/>
    <w:pPr>
      <w:spacing w:line="220" w:lineRule="auto"/>
    </w:pPr>
    <w:rPr>
      <w:rFonts w:cs="Times New Roman"/>
      <w:sz w:val="24"/>
      <w:szCs w:val="24"/>
    </w:rPr>
  </w:style>
  <w:style w:type="paragraph" w:customStyle="1" w:styleId="Pa13">
    <w:name w:val="Pa13"/>
    <w:basedOn w:val="Default"/>
    <w:next w:val="Default"/>
    <w:rsid w:val="00B76925"/>
    <w:pPr>
      <w:spacing w:line="220" w:lineRule="auto"/>
    </w:pPr>
    <w:rPr>
      <w:rFonts w:ascii="AGaramond-Regular" w:hAnsi="AGaramond-Regular" w:cs="Times New Roman"/>
      <w:sz w:val="24"/>
      <w:szCs w:val="24"/>
    </w:rPr>
  </w:style>
  <w:style w:type="paragraph" w:customStyle="1" w:styleId="Pa22">
    <w:name w:val="Pa22"/>
    <w:basedOn w:val="Default"/>
    <w:next w:val="Default"/>
    <w:rsid w:val="00103FF8"/>
    <w:pPr>
      <w:spacing w:line="220" w:lineRule="auto"/>
    </w:pPr>
    <w:rPr>
      <w:rFonts w:cs="Times New Roman"/>
      <w:sz w:val="24"/>
      <w:szCs w:val="24"/>
    </w:rPr>
  </w:style>
  <w:style w:type="paragraph" w:customStyle="1" w:styleId="Paragraph">
    <w:name w:val="Paragraph"/>
    <w:basedOn w:val="Normal"/>
    <w:rsid w:val="00046F11"/>
    <w:pPr>
      <w:spacing w:before="240"/>
    </w:pPr>
    <w:rPr>
      <w:rFonts w:ascii="Times" w:hAnsi="Times"/>
      <w:sz w:val="26"/>
    </w:rPr>
  </w:style>
  <w:style w:type="paragraph" w:customStyle="1" w:styleId="Pa24">
    <w:name w:val="Pa24"/>
    <w:basedOn w:val="Default"/>
    <w:next w:val="Default"/>
    <w:rsid w:val="00523FD9"/>
    <w:rPr>
      <w:rFonts w:ascii="MyriadMM_400_600_" w:hAnsi="MyriadMM_400_600_" w:cs="Times New Roman"/>
      <w:sz w:val="24"/>
      <w:szCs w:val="24"/>
    </w:rPr>
  </w:style>
  <w:style w:type="paragraph" w:customStyle="1" w:styleId="Pa14">
    <w:name w:val="Pa14"/>
    <w:basedOn w:val="Default"/>
    <w:next w:val="Default"/>
    <w:rsid w:val="00C25EBD"/>
    <w:pPr>
      <w:spacing w:line="220" w:lineRule="auto"/>
    </w:pPr>
    <w:rPr>
      <w:rFonts w:ascii="AGaramond-Regular" w:hAnsi="AGaramond-Regular" w:cs="Times New Roman"/>
      <w:sz w:val="24"/>
      <w:szCs w:val="24"/>
    </w:rPr>
  </w:style>
  <w:style w:type="paragraph" w:customStyle="1" w:styleId="Pa48">
    <w:name w:val="Pa48"/>
    <w:basedOn w:val="Normal"/>
    <w:next w:val="Normal"/>
    <w:rsid w:val="006947AA"/>
    <w:pPr>
      <w:autoSpaceDE w:val="0"/>
      <w:autoSpaceDN w:val="0"/>
      <w:adjustRightInd w:val="0"/>
      <w:spacing w:after="120"/>
    </w:pPr>
    <w:rPr>
      <w:rFonts w:ascii="AGaramond-Regular" w:hAnsi="AGaramond-Regular"/>
      <w:szCs w:val="24"/>
    </w:rPr>
  </w:style>
  <w:style w:type="table" w:styleId="TableGrid">
    <w:name w:val="Table Grid"/>
    <w:basedOn w:val="TableNormal"/>
    <w:rsid w:val="0060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rsid w:val="00F02E30"/>
    <w:rPr>
      <w:rFonts w:ascii="MyriadMM_400_600_" w:hAnsi="MyriadMM_400_600_" w:cs="Times New Roman"/>
      <w:sz w:val="24"/>
      <w:szCs w:val="24"/>
    </w:rPr>
  </w:style>
  <w:style w:type="paragraph" w:customStyle="1" w:styleId="Pa1">
    <w:name w:val="Pa1"/>
    <w:basedOn w:val="Default"/>
    <w:next w:val="Default"/>
    <w:rsid w:val="00F02E30"/>
    <w:rPr>
      <w:rFonts w:ascii="MyriadMM_400_600_" w:hAnsi="MyriadMM_400_600_" w:cs="Times New Roman"/>
      <w:sz w:val="24"/>
      <w:szCs w:val="24"/>
    </w:rPr>
  </w:style>
  <w:style w:type="paragraph" w:customStyle="1" w:styleId="Pa12">
    <w:name w:val="Pa12"/>
    <w:basedOn w:val="Default"/>
    <w:next w:val="Default"/>
    <w:rsid w:val="00F02E30"/>
    <w:pPr>
      <w:spacing w:line="291" w:lineRule="auto"/>
    </w:pPr>
    <w:rPr>
      <w:rFonts w:ascii="MyriadMM_400_600_" w:hAnsi="MyriadMM_400_600_" w:cs="Times New Roman"/>
      <w:sz w:val="24"/>
      <w:szCs w:val="24"/>
    </w:rPr>
  </w:style>
  <w:style w:type="paragraph" w:styleId="FootnoteText">
    <w:name w:val="footnote text"/>
    <w:basedOn w:val="Normal"/>
    <w:semiHidden/>
    <w:rsid w:val="001577F0"/>
  </w:style>
  <w:style w:type="character" w:styleId="FootnoteReference">
    <w:name w:val="footnote reference"/>
    <w:basedOn w:val="DefaultParagraphFont"/>
    <w:semiHidden/>
    <w:rsid w:val="001577F0"/>
    <w:rPr>
      <w:vertAlign w:val="superscript"/>
    </w:rPr>
  </w:style>
  <w:style w:type="paragraph" w:customStyle="1" w:styleId="Pa3">
    <w:name w:val="Pa3"/>
    <w:basedOn w:val="Default"/>
    <w:next w:val="Default"/>
    <w:rsid w:val="001A5D52"/>
    <w:pPr>
      <w:spacing w:line="220" w:lineRule="auto"/>
    </w:pPr>
    <w:rPr>
      <w:rFonts w:ascii="AGaramond-Regular" w:hAnsi="AGaramond-Regular" w:cs="Times New Roman"/>
      <w:sz w:val="24"/>
      <w:szCs w:val="24"/>
    </w:rPr>
  </w:style>
  <w:style w:type="paragraph" w:styleId="BalloonText">
    <w:name w:val="Balloon Text"/>
    <w:basedOn w:val="Normal"/>
    <w:semiHidden/>
    <w:rsid w:val="00702C72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312B66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312B66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F02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02E1"/>
  </w:style>
  <w:style w:type="paragraph" w:customStyle="1" w:styleId="Updatedot">
    <w:name w:val="Update dot"/>
    <w:basedOn w:val="Normal"/>
    <w:rsid w:val="005B44D0"/>
    <w:pPr>
      <w:numPr>
        <w:ilvl w:val="1"/>
        <w:numId w:val="3"/>
      </w:numPr>
    </w:pPr>
    <w:rPr>
      <w:szCs w:val="24"/>
    </w:rPr>
  </w:style>
  <w:style w:type="paragraph" w:styleId="TOC1">
    <w:name w:val="toc 1"/>
    <w:basedOn w:val="Normal"/>
    <w:next w:val="Normal"/>
    <w:autoRedefine/>
    <w:uiPriority w:val="39"/>
    <w:rsid w:val="00B46D81"/>
    <w:pPr>
      <w:tabs>
        <w:tab w:val="left" w:pos="480"/>
        <w:tab w:val="right" w:leader="dot" w:pos="9628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rsid w:val="00441CC5"/>
    <w:pPr>
      <w:tabs>
        <w:tab w:val="left" w:pos="2002"/>
        <w:tab w:val="right" w:leader="dot" w:pos="9628"/>
      </w:tabs>
      <w:spacing w:line="360" w:lineRule="auto"/>
      <w:ind w:left="482"/>
    </w:pPr>
  </w:style>
  <w:style w:type="paragraph" w:customStyle="1" w:styleId="cm117">
    <w:name w:val="cm117"/>
    <w:basedOn w:val="Normal"/>
    <w:rsid w:val="000355A3"/>
    <w:pPr>
      <w:spacing w:before="100" w:beforeAutospacing="1" w:after="100" w:afterAutospacing="1"/>
    </w:pPr>
    <w:rPr>
      <w:szCs w:val="24"/>
    </w:rPr>
  </w:style>
  <w:style w:type="paragraph" w:customStyle="1" w:styleId="default0">
    <w:name w:val="default"/>
    <w:basedOn w:val="Normal"/>
    <w:rsid w:val="000355A3"/>
    <w:pPr>
      <w:spacing w:before="100" w:beforeAutospacing="1" w:after="100" w:afterAutospacing="1"/>
    </w:pPr>
    <w:rPr>
      <w:szCs w:val="24"/>
    </w:rPr>
  </w:style>
  <w:style w:type="paragraph" w:styleId="CommentSubject">
    <w:name w:val="annotation subject"/>
    <w:basedOn w:val="CommentText"/>
    <w:next w:val="CommentText"/>
    <w:semiHidden/>
    <w:rsid w:val="006D53F0"/>
    <w:rPr>
      <w:b/>
      <w:bCs/>
    </w:rPr>
  </w:style>
  <w:style w:type="paragraph" w:customStyle="1" w:styleId="Paranumber">
    <w:name w:val="Paranumber"/>
    <w:basedOn w:val="Normal"/>
    <w:link w:val="ParanumberChar1"/>
    <w:rsid w:val="007732D8"/>
    <w:pPr>
      <w:numPr>
        <w:numId w:val="4"/>
      </w:numPr>
      <w:tabs>
        <w:tab w:val="left" w:pos="454"/>
        <w:tab w:val="left" w:pos="907"/>
      </w:tabs>
      <w:spacing w:after="120"/>
    </w:pPr>
    <w:rPr>
      <w:rFonts w:ascii="Times" w:hAnsi="Times"/>
    </w:rPr>
  </w:style>
  <w:style w:type="character" w:customStyle="1" w:styleId="ParanumberChar1">
    <w:name w:val="Paranumber Char1"/>
    <w:basedOn w:val="DefaultParagraphFont"/>
    <w:link w:val="Paranumber"/>
    <w:rsid w:val="007732D8"/>
    <w:rPr>
      <w:rFonts w:ascii="Times" w:hAnsi="Times"/>
    </w:rPr>
  </w:style>
  <w:style w:type="character" w:customStyle="1" w:styleId="CommentTextChar">
    <w:name w:val="Comment Text Char"/>
    <w:basedOn w:val="DefaultParagraphFont"/>
    <w:link w:val="CommentText"/>
    <w:rsid w:val="006F2098"/>
  </w:style>
  <w:style w:type="paragraph" w:customStyle="1" w:styleId="TextBox">
    <w:name w:val="Text Box"/>
    <w:basedOn w:val="Normal"/>
    <w:autoRedefine/>
    <w:rsid w:val="00134B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</w:pPr>
    <w:rPr>
      <w:sz w:val="22"/>
    </w:rPr>
  </w:style>
  <w:style w:type="paragraph" w:customStyle="1" w:styleId="TextBoxHeading">
    <w:name w:val="Text Box Heading"/>
    <w:basedOn w:val="TextBox"/>
    <w:autoRedefine/>
    <w:rsid w:val="00134B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/>
    </w:pPr>
    <w:rPr>
      <w:rFonts w:ascii="Calibri" w:hAnsi="Calibri"/>
      <w:b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C41FE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5B8"/>
    <w:rPr>
      <w:sz w:val="24"/>
    </w:rPr>
  </w:style>
  <w:style w:type="paragraph" w:styleId="NormalWeb">
    <w:name w:val="Normal (Web)"/>
    <w:basedOn w:val="Normal"/>
    <w:uiPriority w:val="99"/>
    <w:unhideWhenUsed/>
    <w:rsid w:val="00674237"/>
    <w:pPr>
      <w:spacing w:before="100" w:beforeAutospacing="1" w:after="100" w:afterAutospacing="1"/>
    </w:pPr>
    <w:rPr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045FD"/>
    <w:pPr>
      <w:ind w:left="482"/>
    </w:pPr>
  </w:style>
  <w:style w:type="character" w:customStyle="1" w:styleId="Heading1Char">
    <w:name w:val="Heading 1 Char"/>
    <w:basedOn w:val="DefaultParagraphFont"/>
    <w:link w:val="Heading1"/>
    <w:rsid w:val="00E22EC5"/>
    <w:rPr>
      <w:rFonts w:ascii="Arial" w:hAnsi="Arial"/>
      <w:b/>
      <w:color w:val="69809C"/>
      <w:sz w:val="32"/>
      <w14:textFill>
        <w14:solidFill>
          <w14:srgbClr w14:val="69809C">
            <w14:lumMod w14:val="75000"/>
          </w14:srgbClr>
        </w14:solidFill>
      </w14:textFill>
    </w:rPr>
  </w:style>
  <w:style w:type="character" w:styleId="Emphasis">
    <w:name w:val="Emphasis"/>
    <w:basedOn w:val="DefaultParagraphFont"/>
    <w:uiPriority w:val="20"/>
    <w:qFormat/>
    <w:rsid w:val="00D64E5E"/>
    <w:rPr>
      <w:i/>
      <w:iCs/>
    </w:rPr>
  </w:style>
  <w:style w:type="paragraph" w:styleId="Revision">
    <w:name w:val="Revision"/>
    <w:hidden/>
    <w:uiPriority w:val="99"/>
    <w:semiHidden/>
    <w:rsid w:val="00531F76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963FF0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FF0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756">
              <w:marLeft w:val="0"/>
              <w:marRight w:val="0"/>
              <w:marTop w:val="420"/>
              <w:marBottom w:val="120"/>
              <w:divBdr>
                <w:top w:val="single" w:sz="6" w:space="6" w:color="686F70"/>
                <w:left w:val="single" w:sz="6" w:space="0" w:color="686F70"/>
                <w:bottom w:val="none" w:sz="0" w:space="0" w:color="auto"/>
                <w:right w:val="single" w:sz="6" w:space="0" w:color="686F70"/>
              </w:divBdr>
              <w:divsChild>
                <w:div w:id="4494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43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158">
              <w:marLeft w:val="0"/>
              <w:marRight w:val="0"/>
              <w:marTop w:val="420"/>
              <w:marBottom w:val="120"/>
              <w:divBdr>
                <w:top w:val="single" w:sz="6" w:space="6" w:color="686F70"/>
                <w:left w:val="single" w:sz="6" w:space="0" w:color="686F70"/>
                <w:bottom w:val="none" w:sz="0" w:space="0" w:color="auto"/>
                <w:right w:val="single" w:sz="6" w:space="0" w:color="686F70"/>
              </w:divBdr>
              <w:divsChild>
                <w:div w:id="10959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587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9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8792">
              <w:marLeft w:val="0"/>
              <w:marRight w:val="0"/>
              <w:marTop w:val="420"/>
              <w:marBottom w:val="120"/>
              <w:divBdr>
                <w:top w:val="single" w:sz="6" w:space="6" w:color="686F70"/>
                <w:left w:val="single" w:sz="6" w:space="0" w:color="686F70"/>
                <w:bottom w:val="none" w:sz="0" w:space="0" w:color="auto"/>
                <w:right w:val="single" w:sz="6" w:space="0" w:color="686F70"/>
              </w:divBdr>
              <w:divsChild>
                <w:div w:id="25470532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05AC2C595F04497E846C0B24B1807" ma:contentTypeVersion="1" ma:contentTypeDescription="Create a new document." ma:contentTypeScope="" ma:versionID="9b0f62a7f7029f31ee7c184219753a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7E7122-81BE-4DA2-A292-951B5E0D41E1}"/>
</file>

<file path=customXml/itemProps2.xml><?xml version="1.0" encoding="utf-8"?>
<ds:datastoreItem xmlns:ds="http://schemas.openxmlformats.org/officeDocument/2006/customXml" ds:itemID="{F2AA19C0-2E54-4232-975D-8F715594FFD3}"/>
</file>

<file path=customXml/itemProps3.xml><?xml version="1.0" encoding="utf-8"?>
<ds:datastoreItem xmlns:ds="http://schemas.openxmlformats.org/officeDocument/2006/customXml" ds:itemID="{17CAF1DF-6E42-4D61-BFB2-2E5AA0793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Base/>
  <HLinks>
    <vt:vector size="186" baseType="variant">
      <vt:variant>
        <vt:i4>3014749</vt:i4>
      </vt:variant>
      <vt:variant>
        <vt:i4>144</vt:i4>
      </vt:variant>
      <vt:variant>
        <vt:i4>0</vt:i4>
      </vt:variant>
      <vt:variant>
        <vt:i4>5</vt:i4>
      </vt:variant>
      <vt:variant>
        <vt:lpwstr>mailto:sapol.sacis@police.sa.gov.au</vt:lpwstr>
      </vt:variant>
      <vt:variant>
        <vt:lpwstr/>
      </vt:variant>
      <vt:variant>
        <vt:i4>8323090</vt:i4>
      </vt:variant>
      <vt:variant>
        <vt:i4>141</vt:i4>
      </vt:variant>
      <vt:variant>
        <vt:i4>0</vt:i4>
      </vt:variant>
      <vt:variant>
        <vt:i4>5</vt:i4>
      </vt:variant>
      <vt:variant>
        <vt:lpwstr>mailto:publicaffairs@ag.gov.au</vt:lpwstr>
      </vt:variant>
      <vt:variant>
        <vt:lpwstr/>
      </vt:variant>
      <vt:variant>
        <vt:i4>7340071</vt:i4>
      </vt:variant>
      <vt:variant>
        <vt:i4>138</vt:i4>
      </vt:variant>
      <vt:variant>
        <vt:i4>0</vt:i4>
      </vt:variant>
      <vt:variant>
        <vt:i4>5</vt:i4>
      </vt:variant>
      <vt:variant>
        <vt:lpwstr>http://www.ema.gov.au/</vt:lpwstr>
      </vt:variant>
      <vt:variant>
        <vt:lpwstr/>
      </vt:variant>
      <vt:variant>
        <vt:i4>1704008</vt:i4>
      </vt:variant>
      <vt:variant>
        <vt:i4>135</vt:i4>
      </vt:variant>
      <vt:variant>
        <vt:i4>0</vt:i4>
      </vt:variant>
      <vt:variant>
        <vt:i4>5</vt:i4>
      </vt:variant>
      <vt:variant>
        <vt:lpwstr>http://www.standards.org.au/</vt:lpwstr>
      </vt:variant>
      <vt:variant>
        <vt:lpwstr/>
      </vt:variant>
      <vt:variant>
        <vt:i4>8323090</vt:i4>
      </vt:variant>
      <vt:variant>
        <vt:i4>132</vt:i4>
      </vt:variant>
      <vt:variant>
        <vt:i4>0</vt:i4>
      </vt:variant>
      <vt:variant>
        <vt:i4>5</vt:i4>
      </vt:variant>
      <vt:variant>
        <vt:lpwstr>mailto:publicaffairs@ag.gov.au</vt:lpwstr>
      </vt:variant>
      <vt:variant>
        <vt:lpwstr/>
      </vt:variant>
      <vt:variant>
        <vt:i4>655432</vt:i4>
      </vt:variant>
      <vt:variant>
        <vt:i4>129</vt:i4>
      </vt:variant>
      <vt:variant>
        <vt:i4>0</vt:i4>
      </vt:variant>
      <vt:variant>
        <vt:i4>5</vt:i4>
      </vt:variant>
      <vt:variant>
        <vt:lpwstr>http://www.cript.gov.au/</vt:lpwstr>
      </vt:variant>
      <vt:variant>
        <vt:lpwstr/>
      </vt:variant>
      <vt:variant>
        <vt:i4>3342378</vt:i4>
      </vt:variant>
      <vt:variant>
        <vt:i4>126</vt:i4>
      </vt:variant>
      <vt:variant>
        <vt:i4>0</vt:i4>
      </vt:variant>
      <vt:variant>
        <vt:i4>5</vt:i4>
      </vt:variant>
      <vt:variant>
        <vt:lpwstr>http://www.nationalsecurity.gov.au/</vt:lpwstr>
      </vt:variant>
      <vt:variant>
        <vt:lpwstr/>
      </vt:variant>
      <vt:variant>
        <vt:i4>6946845</vt:i4>
      </vt:variant>
      <vt:variant>
        <vt:i4>123</vt:i4>
      </vt:variant>
      <vt:variant>
        <vt:i4>0</vt:i4>
      </vt:variant>
      <vt:variant>
        <vt:i4>5</vt:i4>
      </vt:variant>
      <vt:variant>
        <vt:lpwstr>mailto:hotline@nationalsecurity.gov.au</vt:lpwstr>
      </vt:variant>
      <vt:variant>
        <vt:lpwstr/>
      </vt:variant>
      <vt:variant>
        <vt:i4>3342378</vt:i4>
      </vt:variant>
      <vt:variant>
        <vt:i4>120</vt:i4>
      </vt:variant>
      <vt:variant>
        <vt:i4>0</vt:i4>
      </vt:variant>
      <vt:variant>
        <vt:i4>5</vt:i4>
      </vt:variant>
      <vt:variant>
        <vt:lpwstr>http://www.nationalsecurity.gov.au/</vt:lpwstr>
      </vt:variant>
      <vt:variant>
        <vt:lpwstr/>
      </vt:variant>
      <vt:variant>
        <vt:i4>1310772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_Toc295813210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_Toc295813209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_Toc295813208</vt:lpwstr>
      </vt:variant>
      <vt:variant>
        <vt:i4>1376308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_Toc295813207</vt:lpwstr>
      </vt:variant>
      <vt:variant>
        <vt:i4>1376308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_Toc295813206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_Toc295813205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_Toc295813204</vt:lpwstr>
      </vt:variant>
      <vt:variant>
        <vt:i4>1376308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_Toc295813203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_Toc295813202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_Toc295813201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_Toc295813200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_Toc295813199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_Toc295813198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_Toc295813197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_Toc295813196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_Toc295813195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_Toc295813194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_Toc295813193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_Toc295813192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_Toc295813191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_Toc295813190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_Toc295813189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Shooter Guidelines - APPENDIX B</dc:title>
  <dc:creator/>
  <cp:lastModifiedBy/>
  <cp:revision>1</cp:revision>
  <dcterms:created xsi:type="dcterms:W3CDTF">2015-11-19T00:08:00Z</dcterms:created>
  <dcterms:modified xsi:type="dcterms:W3CDTF">2015-11-19T00:09:00Z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0x01010000905AC2C595F04497E846C0B24B1807</vt:lpwstr>
  </property>
  <property fmtid="{D5CDD505-2E9C-101B-9397-08002B2CF9AE}" pid="3" name="Order">
    <vt:r8>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